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C4" w:rsidRPr="00633F0C" w:rsidRDefault="00A70BC4" w:rsidP="00A70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Style w:val="fill"/>
          <w:b w:val="0"/>
          <w:i w:val="0"/>
          <w:color w:val="auto"/>
          <w:sz w:val="28"/>
          <w:szCs w:val="28"/>
        </w:rPr>
      </w:pPr>
      <w:r w:rsidRPr="00633F0C">
        <w:rPr>
          <w:sz w:val="28"/>
          <w:szCs w:val="28"/>
        </w:rPr>
        <w:t xml:space="preserve">Приложение </w:t>
      </w:r>
    </w:p>
    <w:p w:rsidR="00A70BC4" w:rsidRPr="00633F0C" w:rsidRDefault="00A70BC4" w:rsidP="00A70BC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8"/>
          <w:szCs w:val="28"/>
        </w:rPr>
      </w:pPr>
      <w:r w:rsidRPr="00633F0C">
        <w:rPr>
          <w:sz w:val="28"/>
          <w:szCs w:val="28"/>
        </w:rPr>
        <w:t xml:space="preserve">к приказу от </w:t>
      </w:r>
      <w:r w:rsidR="004F37E7" w:rsidRPr="00633F0C">
        <w:rPr>
          <w:rStyle w:val="fill"/>
          <w:b w:val="0"/>
          <w:color w:val="auto"/>
          <w:sz w:val="28"/>
          <w:szCs w:val="28"/>
        </w:rPr>
        <w:t>29</w:t>
      </w:r>
      <w:r w:rsidRPr="00633F0C">
        <w:rPr>
          <w:rStyle w:val="fill"/>
          <w:b w:val="0"/>
          <w:color w:val="auto"/>
          <w:sz w:val="28"/>
          <w:szCs w:val="28"/>
        </w:rPr>
        <w:t>.12.201</w:t>
      </w:r>
      <w:r w:rsidR="000035E4" w:rsidRPr="00633F0C">
        <w:rPr>
          <w:rStyle w:val="fill"/>
          <w:b w:val="0"/>
          <w:color w:val="auto"/>
          <w:sz w:val="28"/>
          <w:szCs w:val="28"/>
        </w:rPr>
        <w:t>8</w:t>
      </w:r>
      <w:r w:rsidRPr="00633F0C">
        <w:rPr>
          <w:rStyle w:val="fill"/>
          <w:b w:val="0"/>
          <w:i w:val="0"/>
          <w:color w:val="auto"/>
          <w:sz w:val="28"/>
          <w:szCs w:val="28"/>
        </w:rPr>
        <w:t xml:space="preserve"> </w:t>
      </w:r>
      <w:r w:rsidRPr="00633F0C">
        <w:rPr>
          <w:sz w:val="28"/>
          <w:szCs w:val="28"/>
        </w:rPr>
        <w:t xml:space="preserve">№ </w:t>
      </w:r>
      <w:r w:rsidR="004F37E7" w:rsidRPr="00633F0C">
        <w:rPr>
          <w:rStyle w:val="fill"/>
          <w:b w:val="0"/>
          <w:color w:val="auto"/>
          <w:sz w:val="28"/>
          <w:szCs w:val="28"/>
        </w:rPr>
        <w:t>107/1</w:t>
      </w:r>
    </w:p>
    <w:p w:rsidR="00321D41" w:rsidRPr="00633F0C" w:rsidRDefault="00321D41" w:rsidP="00321D4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A04FC4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33F0C">
        <w:rPr>
          <w:b/>
          <w:bCs/>
          <w:sz w:val="28"/>
          <w:szCs w:val="28"/>
        </w:rPr>
        <w:t xml:space="preserve">Учетная политика </w:t>
      </w:r>
      <w:r w:rsidR="00A04FC4" w:rsidRPr="00633F0C">
        <w:rPr>
          <w:b/>
          <w:bCs/>
          <w:sz w:val="28"/>
          <w:szCs w:val="28"/>
        </w:rPr>
        <w:t xml:space="preserve">для целей бюджетного учета </w:t>
      </w:r>
    </w:p>
    <w:p w:rsidR="00A04FC4" w:rsidRPr="00633F0C" w:rsidRDefault="003D5A8C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33F0C">
        <w:rPr>
          <w:b/>
          <w:bCs/>
          <w:sz w:val="28"/>
          <w:szCs w:val="28"/>
        </w:rPr>
        <w:t>Муниципального общеобразовательного учреждения «</w:t>
      </w:r>
      <w:proofErr w:type="spellStart"/>
      <w:r w:rsidR="0061774A" w:rsidRPr="00633F0C">
        <w:rPr>
          <w:b/>
          <w:bCs/>
          <w:sz w:val="28"/>
          <w:szCs w:val="28"/>
        </w:rPr>
        <w:t>Ширинская</w:t>
      </w:r>
      <w:proofErr w:type="spellEnd"/>
      <w:r w:rsidRPr="00633F0C">
        <w:rPr>
          <w:b/>
          <w:bCs/>
          <w:sz w:val="28"/>
          <w:szCs w:val="28"/>
        </w:rPr>
        <w:t xml:space="preserve"> </w:t>
      </w:r>
      <w:r w:rsidR="0061774A" w:rsidRPr="00633F0C">
        <w:rPr>
          <w:b/>
          <w:bCs/>
          <w:sz w:val="28"/>
          <w:szCs w:val="28"/>
        </w:rPr>
        <w:t>основная</w:t>
      </w:r>
      <w:r w:rsidRPr="00633F0C">
        <w:rPr>
          <w:b/>
          <w:bCs/>
          <w:sz w:val="28"/>
          <w:szCs w:val="28"/>
        </w:rPr>
        <w:t xml:space="preserve"> школа»</w:t>
      </w:r>
      <w:r w:rsidR="00A04FC4" w:rsidRPr="00633F0C">
        <w:rPr>
          <w:b/>
          <w:bCs/>
          <w:sz w:val="28"/>
          <w:szCs w:val="28"/>
        </w:rPr>
        <w:t xml:space="preserve"> Ярославского муниципального района 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633F0C">
        <w:rPr>
          <w:b/>
          <w:bCs/>
          <w:sz w:val="28"/>
          <w:szCs w:val="28"/>
        </w:rPr>
        <w:t> </w:t>
      </w:r>
    </w:p>
    <w:p w:rsidR="00364B75" w:rsidRPr="00633F0C" w:rsidRDefault="00364B75" w:rsidP="003D5A8C">
      <w:pPr>
        <w:pStyle w:val="1"/>
      </w:pPr>
      <w:r w:rsidRPr="00633F0C">
        <w:rPr>
          <w:sz w:val="28"/>
          <w:szCs w:val="28"/>
        </w:rPr>
        <w:tab/>
      </w:r>
      <w:proofErr w:type="gramStart"/>
      <w:r w:rsidRPr="00633F0C">
        <w:rPr>
          <w:b w:val="0"/>
          <w:sz w:val="28"/>
          <w:szCs w:val="28"/>
        </w:rPr>
        <w:t>Бюджетный учет в учреждении ведется в соответствии с Законом от 6 декабря 2011 г. № 402-ФЗ</w:t>
      </w:r>
      <w:r w:rsidR="00AE08B2" w:rsidRPr="00633F0C">
        <w:rPr>
          <w:b w:val="0"/>
          <w:sz w:val="28"/>
          <w:szCs w:val="28"/>
        </w:rPr>
        <w:t xml:space="preserve"> «О бухгалтерском учете»</w:t>
      </w:r>
      <w:r w:rsidRPr="00633F0C">
        <w:rPr>
          <w:b w:val="0"/>
          <w:sz w:val="28"/>
          <w:szCs w:val="28"/>
        </w:rPr>
        <w:t>, Бюджетным кодексом РФ, приказами Минфина России от 1 декабря 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633F0C">
        <w:rPr>
          <w:b w:val="0"/>
          <w:sz w:val="28"/>
          <w:szCs w:val="28"/>
        </w:rPr>
        <w:t xml:space="preserve"> </w:t>
      </w:r>
      <w:proofErr w:type="gramStart"/>
      <w:r w:rsidRPr="00633F0C">
        <w:rPr>
          <w:b w:val="0"/>
          <w:sz w:val="28"/>
          <w:szCs w:val="28"/>
        </w:rPr>
        <w:t xml:space="preserve">его применению» (далее – Инструкции к Единому плану счетов № 157н), </w:t>
      </w:r>
      <w:r w:rsidR="003D5A8C" w:rsidRPr="00633F0C">
        <w:rPr>
          <w:b w:val="0"/>
          <w:sz w:val="28"/>
          <w:szCs w:val="28"/>
        </w:rPr>
        <w:t>приказом Министерства финансов Российской Федерации от 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</w:t>
      </w:r>
      <w:r w:rsidR="003D5A8C" w:rsidRPr="00633F0C">
        <w:t xml:space="preserve"> </w:t>
      </w:r>
      <w:r w:rsidRPr="00633F0C">
        <w:rPr>
          <w:b w:val="0"/>
          <w:sz w:val="28"/>
          <w:szCs w:val="28"/>
        </w:rPr>
        <w:t xml:space="preserve">от 6 декабря 2010 г. № 162н «Об утверждении Плана счетов бюджетного учета и Инструкции по его применению» (далее – Инструкция № 162н), </w:t>
      </w:r>
      <w:r w:rsidR="00126C7A" w:rsidRPr="00633F0C">
        <w:rPr>
          <w:b w:val="0"/>
          <w:sz w:val="28"/>
          <w:szCs w:val="28"/>
        </w:rPr>
        <w:t>Приказ Минфина РФ</w:t>
      </w:r>
      <w:proofErr w:type="gramEnd"/>
      <w:r w:rsidR="00126C7A" w:rsidRPr="00633F0C">
        <w:rPr>
          <w:b w:val="0"/>
          <w:sz w:val="28"/>
          <w:szCs w:val="28"/>
        </w:rPr>
        <w:t xml:space="preserve"> от 16 декабря 2010 г. N 174н</w:t>
      </w:r>
      <w:proofErr w:type="gramStart"/>
      <w:r w:rsidR="00126C7A" w:rsidRPr="00633F0C">
        <w:rPr>
          <w:b w:val="0"/>
          <w:sz w:val="28"/>
          <w:szCs w:val="28"/>
        </w:rPr>
        <w:t>"О</w:t>
      </w:r>
      <w:proofErr w:type="gramEnd"/>
      <w:r w:rsidR="00126C7A" w:rsidRPr="00633F0C">
        <w:rPr>
          <w:b w:val="0"/>
          <w:sz w:val="28"/>
          <w:szCs w:val="28"/>
        </w:rPr>
        <w:t>б утверждении Плана счетов бухгалтерского учета бюджетных учреждений и Инструкции по его применению",</w:t>
      </w:r>
      <w:r w:rsidR="00791160" w:rsidRPr="00633F0C">
        <w:rPr>
          <w:b w:val="0"/>
          <w:sz w:val="28"/>
          <w:szCs w:val="28"/>
        </w:rPr>
        <w:t>Приказ Минфина России от 29 ноября 2017 г. № 209н «Об утверждении Порядка применения классификации операций сектора государственного управления»</w:t>
      </w:r>
      <w:r w:rsidR="007A317D" w:rsidRPr="00633F0C">
        <w:rPr>
          <w:b w:val="0"/>
          <w:sz w:val="28"/>
          <w:szCs w:val="28"/>
        </w:rPr>
        <w:t xml:space="preserve"> (далее – Приказ 209н</w:t>
      </w:r>
      <w:r w:rsidR="00DF68E5" w:rsidRPr="00633F0C">
        <w:rPr>
          <w:b w:val="0"/>
          <w:sz w:val="28"/>
          <w:szCs w:val="28"/>
        </w:rPr>
        <w:t>)</w:t>
      </w:r>
      <w:r w:rsidR="00791160" w:rsidRPr="00633F0C">
        <w:rPr>
          <w:b w:val="0"/>
          <w:sz w:val="28"/>
          <w:szCs w:val="28"/>
        </w:rPr>
        <w:t xml:space="preserve">, </w:t>
      </w:r>
      <w:r w:rsidRPr="00633F0C">
        <w:rPr>
          <w:b w:val="0"/>
          <w:sz w:val="28"/>
          <w:szCs w:val="28"/>
        </w:rPr>
        <w:t xml:space="preserve">от </w:t>
      </w:r>
      <w:r w:rsidR="00BF7738" w:rsidRPr="00633F0C">
        <w:rPr>
          <w:b w:val="0"/>
          <w:sz w:val="28"/>
          <w:szCs w:val="28"/>
        </w:rPr>
        <w:t>30 марта 2015</w:t>
      </w:r>
      <w:r w:rsidRPr="00633F0C">
        <w:rPr>
          <w:b w:val="0"/>
          <w:sz w:val="28"/>
          <w:szCs w:val="28"/>
        </w:rPr>
        <w:t> г. № </w:t>
      </w:r>
      <w:r w:rsidR="00BF7738" w:rsidRPr="00633F0C">
        <w:rPr>
          <w:b w:val="0"/>
          <w:sz w:val="28"/>
          <w:szCs w:val="28"/>
        </w:rPr>
        <w:t>52</w:t>
      </w:r>
      <w:r w:rsidRPr="00633F0C">
        <w:rPr>
          <w:b w:val="0"/>
          <w:sz w:val="28"/>
          <w:szCs w:val="28"/>
        </w:rPr>
        <w:t>н «</w:t>
      </w:r>
      <w:r w:rsidR="00BF7738" w:rsidRPr="00633F0C">
        <w:rPr>
          <w:b w:val="0"/>
          <w:sz w:val="28"/>
          <w:szCs w:val="28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</w:t>
      </w:r>
      <w:proofErr w:type="gramStart"/>
      <w:r w:rsidR="00BF7738" w:rsidRPr="00633F0C">
        <w:rPr>
          <w:b w:val="0"/>
          <w:sz w:val="28"/>
          <w:szCs w:val="28"/>
        </w:rPr>
        <w:t>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– приказ № 52н)»</w:t>
      </w:r>
      <w:r w:rsidRPr="00633F0C">
        <w:rPr>
          <w:b w:val="0"/>
          <w:sz w:val="28"/>
          <w:szCs w:val="28"/>
        </w:rPr>
        <w:t xml:space="preserve">, </w:t>
      </w:r>
      <w:r w:rsidR="00791160" w:rsidRPr="00633F0C">
        <w:rPr>
          <w:b w:val="0"/>
          <w:sz w:val="28"/>
          <w:szCs w:val="28"/>
        </w:rPr>
        <w:t xml:space="preserve">федеральными стандартами бухгалтерского учета для </w:t>
      </w:r>
      <w:r w:rsidR="007A317D" w:rsidRPr="00633F0C">
        <w:rPr>
          <w:b w:val="0"/>
          <w:sz w:val="28"/>
          <w:szCs w:val="28"/>
        </w:rPr>
        <w:t>организаций государственного сектора,</w:t>
      </w:r>
      <w:r w:rsidR="00791160" w:rsidRPr="00633F0C">
        <w:rPr>
          <w:b w:val="0"/>
          <w:sz w:val="28"/>
          <w:szCs w:val="28"/>
        </w:rPr>
        <w:t xml:space="preserve"> </w:t>
      </w:r>
      <w:r w:rsidRPr="00633F0C">
        <w:rPr>
          <w:b w:val="0"/>
          <w:sz w:val="28"/>
          <w:szCs w:val="28"/>
        </w:rPr>
        <w:t xml:space="preserve">иными нормативно-правовыми актами, регулирующими вопросы бухгалтерского (бюджетного) учета. </w:t>
      </w:r>
      <w:proofErr w:type="gramEnd"/>
    </w:p>
    <w:p w:rsidR="00364B75" w:rsidRPr="00633F0C" w:rsidRDefault="00364B75" w:rsidP="00364B75">
      <w:pPr>
        <w:pStyle w:val="HTML"/>
        <w:jc w:val="center"/>
        <w:rPr>
          <w:b/>
          <w:bCs/>
          <w:sz w:val="28"/>
          <w:szCs w:val="28"/>
        </w:rPr>
      </w:pPr>
    </w:p>
    <w:p w:rsidR="00364B75" w:rsidRPr="00633F0C" w:rsidRDefault="00364B75" w:rsidP="00364B75">
      <w:pPr>
        <w:pStyle w:val="HTML"/>
        <w:jc w:val="center"/>
        <w:rPr>
          <w:b/>
          <w:bCs/>
          <w:sz w:val="28"/>
          <w:szCs w:val="28"/>
        </w:rPr>
      </w:pPr>
      <w:r w:rsidRPr="00633F0C">
        <w:rPr>
          <w:b/>
          <w:bCs/>
          <w:sz w:val="28"/>
          <w:szCs w:val="28"/>
        </w:rPr>
        <w:t>1. Общие положения</w:t>
      </w:r>
    </w:p>
    <w:p w:rsidR="00364B75" w:rsidRPr="00633F0C" w:rsidRDefault="00364B75" w:rsidP="00364B75">
      <w:pPr>
        <w:pStyle w:val="HTML"/>
        <w:jc w:val="center"/>
        <w:rPr>
          <w:sz w:val="28"/>
          <w:szCs w:val="28"/>
        </w:rPr>
      </w:pP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 xml:space="preserve">1.1. Ответственным за организацию бюджетного учета в учреждении и соблюдение законодательства при выполнении хозяйственных операций является </w:t>
      </w:r>
      <w:r w:rsidR="003D5A8C" w:rsidRPr="00633F0C">
        <w:rPr>
          <w:sz w:val="28"/>
          <w:szCs w:val="28"/>
        </w:rPr>
        <w:t>директор школы</w:t>
      </w:r>
      <w:r w:rsidRPr="00633F0C">
        <w:rPr>
          <w:sz w:val="28"/>
          <w:szCs w:val="28"/>
        </w:rPr>
        <w:t>. 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lastRenderedPageBreak/>
        <w:tab/>
        <w:t xml:space="preserve">1.2. Бюджетный учет </w:t>
      </w:r>
      <w:r w:rsidR="003D5A8C" w:rsidRPr="00633F0C">
        <w:rPr>
          <w:sz w:val="28"/>
          <w:szCs w:val="28"/>
        </w:rPr>
        <w:t>ведется бухгалтерской службой. Б</w:t>
      </w:r>
      <w:r w:rsidRPr="00633F0C">
        <w:rPr>
          <w:sz w:val="28"/>
          <w:szCs w:val="28"/>
        </w:rPr>
        <w:t>ухгалтер</w:t>
      </w:r>
      <w:r w:rsidR="003D5A8C" w:rsidRPr="00633F0C">
        <w:rPr>
          <w:sz w:val="28"/>
          <w:szCs w:val="28"/>
        </w:rPr>
        <w:t>а</w:t>
      </w:r>
      <w:r w:rsidRPr="00633F0C">
        <w:rPr>
          <w:sz w:val="28"/>
          <w:szCs w:val="28"/>
        </w:rPr>
        <w:t xml:space="preserve"> </w:t>
      </w:r>
      <w:r w:rsidR="003D5A8C" w:rsidRPr="00633F0C">
        <w:rPr>
          <w:sz w:val="28"/>
          <w:szCs w:val="28"/>
        </w:rPr>
        <w:t>учреждения подчиняю</w:t>
      </w:r>
      <w:r w:rsidRPr="00633F0C">
        <w:rPr>
          <w:sz w:val="28"/>
          <w:szCs w:val="28"/>
        </w:rPr>
        <w:t xml:space="preserve">тся непосредственно </w:t>
      </w:r>
      <w:r w:rsidR="003D5A8C" w:rsidRPr="00633F0C">
        <w:rPr>
          <w:sz w:val="28"/>
          <w:szCs w:val="28"/>
        </w:rPr>
        <w:t>главному бухгалтеру</w:t>
      </w:r>
      <w:r w:rsidRPr="00633F0C">
        <w:rPr>
          <w:sz w:val="28"/>
          <w:szCs w:val="28"/>
        </w:rPr>
        <w:t>. Сотрудники бухгалтерской службы руководствуются в своей деятельности должностными инструкциями.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 xml:space="preserve">1.3. Главный бухгалтер подчиняется непосредственно </w:t>
      </w:r>
      <w:r w:rsidR="003D5A8C" w:rsidRPr="00633F0C">
        <w:rPr>
          <w:sz w:val="28"/>
          <w:szCs w:val="28"/>
        </w:rPr>
        <w:t>директору школы</w:t>
      </w:r>
      <w:r w:rsidRPr="00633F0C">
        <w:rPr>
          <w:sz w:val="28"/>
          <w:szCs w:val="28"/>
        </w:rPr>
        <w:t xml:space="preserve"> и несет ответственность за формирование учетной политики, ведение бюджетного учета, своевременное представление полной и достоверной бюджетной, налоговой и статистической отчетности.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 xml:space="preserve">Требования главного бухгалтера по документальному оформлению хозяйственных операций и представлению в бухгалтерскую службу необходимых документов и сведений являются обязательными для всех сотрудников </w:t>
      </w:r>
      <w:r w:rsidR="003D5A8C" w:rsidRPr="00633F0C">
        <w:rPr>
          <w:sz w:val="28"/>
          <w:szCs w:val="28"/>
        </w:rPr>
        <w:t>учреждения</w:t>
      </w:r>
      <w:r w:rsidRPr="00633F0C">
        <w:rPr>
          <w:sz w:val="28"/>
          <w:szCs w:val="28"/>
        </w:rPr>
        <w:t>.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 xml:space="preserve">1.4. В </w:t>
      </w:r>
      <w:r w:rsidR="003D5A8C" w:rsidRPr="00633F0C">
        <w:rPr>
          <w:sz w:val="28"/>
          <w:szCs w:val="28"/>
        </w:rPr>
        <w:t>учреждении</w:t>
      </w:r>
      <w:r w:rsidRPr="00633F0C">
        <w:rPr>
          <w:sz w:val="28"/>
          <w:szCs w:val="28"/>
        </w:rPr>
        <w:t xml:space="preserve"> утвержден состав постоянно действующих комиссий: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– комисси</w:t>
      </w:r>
      <w:r w:rsidR="007A317D" w:rsidRPr="00633F0C">
        <w:rPr>
          <w:sz w:val="28"/>
          <w:szCs w:val="28"/>
        </w:rPr>
        <w:t>и</w:t>
      </w:r>
      <w:r w:rsidRPr="00633F0C">
        <w:rPr>
          <w:sz w:val="28"/>
          <w:szCs w:val="28"/>
        </w:rPr>
        <w:t xml:space="preserve"> по поступлению и выбытию активов (приложение 1);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– инвентаризационной комиссии (приложение 2);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– комиссии для проведения внезапной ревизии кассы (приложение </w:t>
      </w:r>
      <w:r w:rsidR="005A6049" w:rsidRPr="00633F0C">
        <w:rPr>
          <w:sz w:val="28"/>
          <w:szCs w:val="28"/>
        </w:rPr>
        <w:t>3</w:t>
      </w:r>
      <w:r w:rsidRPr="00633F0C">
        <w:rPr>
          <w:sz w:val="28"/>
          <w:szCs w:val="28"/>
        </w:rPr>
        <w:t>).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 xml:space="preserve">1.5. Перечень должностей сотрудников, с которыми </w:t>
      </w:r>
      <w:r w:rsidR="003D5A8C" w:rsidRPr="00633F0C">
        <w:rPr>
          <w:sz w:val="28"/>
          <w:szCs w:val="28"/>
        </w:rPr>
        <w:t>учреждение</w:t>
      </w:r>
      <w:r w:rsidRPr="00633F0C">
        <w:rPr>
          <w:sz w:val="28"/>
          <w:szCs w:val="28"/>
        </w:rPr>
        <w:t xml:space="preserve"> заключает договоры о полной материальной ответственности, приведен в приложении </w:t>
      </w:r>
      <w:r w:rsidR="005A6049" w:rsidRPr="00633F0C">
        <w:rPr>
          <w:sz w:val="28"/>
          <w:szCs w:val="28"/>
        </w:rPr>
        <w:t>4</w:t>
      </w:r>
      <w:r w:rsidRPr="00633F0C">
        <w:rPr>
          <w:sz w:val="28"/>
          <w:szCs w:val="28"/>
        </w:rPr>
        <w:t xml:space="preserve">. 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 xml:space="preserve">1.6. Лимит остатка наличных денег в кассе устанавливается отдельным приказом </w:t>
      </w:r>
      <w:r w:rsidR="00126C7A" w:rsidRPr="00633F0C">
        <w:rPr>
          <w:sz w:val="28"/>
          <w:szCs w:val="28"/>
        </w:rPr>
        <w:t>руководителя</w:t>
      </w:r>
      <w:r w:rsidRPr="00633F0C">
        <w:rPr>
          <w:sz w:val="28"/>
          <w:szCs w:val="28"/>
        </w:rPr>
        <w:t xml:space="preserve">. 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 xml:space="preserve">1.7. В данные бюджетного учета за отчетный год включается информация о фактах хозяйственной жизни, которые имели место в период между отчетной датой и датой подписания бюджетной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126C7A" w:rsidRPr="00633F0C">
        <w:rPr>
          <w:sz w:val="28"/>
          <w:szCs w:val="28"/>
        </w:rPr>
        <w:t>учреждения</w:t>
      </w:r>
      <w:r w:rsidRPr="00633F0C">
        <w:rPr>
          <w:sz w:val="28"/>
          <w:szCs w:val="28"/>
        </w:rPr>
        <w:t xml:space="preserve"> (далее – события после отчетной даты).</w:t>
      </w:r>
    </w:p>
    <w:p w:rsidR="00364B75" w:rsidRPr="00633F0C" w:rsidRDefault="007A317D" w:rsidP="007A317D">
      <w:pPr>
        <w:ind w:firstLine="993"/>
        <w:jc w:val="both"/>
        <w:rPr>
          <w:sz w:val="28"/>
          <w:szCs w:val="28"/>
        </w:rPr>
      </w:pPr>
      <w:r w:rsidRPr="00633F0C">
        <w:rPr>
          <w:rFonts w:eastAsiaTheme="minorHAnsi"/>
          <w:sz w:val="28"/>
          <w:szCs w:val="28"/>
          <w:lang w:eastAsia="en-US"/>
        </w:rPr>
        <w:t>Событие после отчетной даты признается существенным, в случае, когда информация, раскрываемая в бухгалтерской (финансовой) отчетности о нем является существенной информацией.</w:t>
      </w:r>
    </w:p>
    <w:p w:rsidR="00364B75" w:rsidRPr="00633F0C" w:rsidRDefault="007A317D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 xml:space="preserve">События после отчетной даты отражаются в бюджетном учете </w:t>
      </w:r>
      <w:r w:rsidRPr="00633F0C">
        <w:rPr>
          <w:sz w:val="28"/>
          <w:szCs w:val="28"/>
        </w:rPr>
        <w:t>в соответствии с федеральным стандартом</w:t>
      </w:r>
      <w:r w:rsidR="00364B75" w:rsidRPr="00633F0C">
        <w:rPr>
          <w:sz w:val="28"/>
          <w:szCs w:val="28"/>
        </w:rPr>
        <w:t>.</w:t>
      </w:r>
    </w:p>
    <w:p w:rsidR="00FB2C29" w:rsidRPr="00633F0C" w:rsidRDefault="00FB2C29" w:rsidP="00FB2C29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1.8. Операции, для которых не предусмотрено составление унифицированных форм первичных документов, оформляются Бухгалтерской справкой (</w:t>
      </w:r>
      <w:hyperlink r:id="rId8" w:history="1">
        <w:r w:rsidRPr="00633F0C">
          <w:rPr>
            <w:rStyle w:val="af3"/>
            <w:b w:val="0"/>
            <w:color w:val="auto"/>
            <w:sz w:val="28"/>
            <w:szCs w:val="28"/>
          </w:rPr>
          <w:t>ф. 0504833</w:t>
        </w:r>
      </w:hyperlink>
      <w:r w:rsidRPr="00633F0C">
        <w:rPr>
          <w:sz w:val="28"/>
          <w:szCs w:val="28"/>
        </w:rPr>
        <w:t>). При необходимости к Бухгалтерской справке (</w:t>
      </w:r>
      <w:hyperlink r:id="rId9" w:history="1">
        <w:r w:rsidRPr="00633F0C">
          <w:rPr>
            <w:rStyle w:val="af3"/>
            <w:b w:val="0"/>
            <w:color w:val="auto"/>
            <w:sz w:val="28"/>
            <w:szCs w:val="28"/>
          </w:rPr>
          <w:t>ф. 0504833</w:t>
        </w:r>
      </w:hyperlink>
      <w:r w:rsidRPr="00633F0C">
        <w:rPr>
          <w:sz w:val="28"/>
          <w:szCs w:val="28"/>
        </w:rPr>
        <w:t xml:space="preserve">) прилагаются расчет и (или) оформленное в установленном порядке </w:t>
      </w:r>
      <w:r w:rsidR="00E6446B" w:rsidRPr="00633F0C">
        <w:rPr>
          <w:sz w:val="28"/>
          <w:szCs w:val="28"/>
        </w:rPr>
        <w:t>«</w:t>
      </w:r>
      <w:hyperlink r:id="rId10" w:history="1">
        <w:r w:rsidRPr="00633F0C">
          <w:rPr>
            <w:rStyle w:val="af3"/>
            <w:b w:val="0"/>
            <w:color w:val="auto"/>
            <w:sz w:val="28"/>
            <w:szCs w:val="28"/>
          </w:rPr>
          <w:t>Профессиональное суждение</w:t>
        </w:r>
      </w:hyperlink>
      <w:r w:rsidR="00E6446B" w:rsidRPr="00633F0C">
        <w:t>»</w:t>
      </w:r>
      <w:r w:rsidRPr="00633F0C">
        <w:rPr>
          <w:sz w:val="28"/>
          <w:szCs w:val="28"/>
        </w:rPr>
        <w:t>. Подобным образом оформляются</w:t>
      </w:r>
      <w:r w:rsidR="00E6446B" w:rsidRPr="00633F0C">
        <w:rPr>
          <w:sz w:val="28"/>
          <w:szCs w:val="28"/>
        </w:rPr>
        <w:t>,</w:t>
      </w:r>
      <w:r w:rsidRPr="00633F0C">
        <w:rPr>
          <w:sz w:val="28"/>
          <w:szCs w:val="28"/>
        </w:rPr>
        <w:t xml:space="preserve"> в том числе операции по изменению стоимостных оценок объектов учета, при досрочном расторжении договоров пользования, </w:t>
      </w:r>
      <w:proofErr w:type="spellStart"/>
      <w:r w:rsidRPr="00633F0C">
        <w:rPr>
          <w:sz w:val="28"/>
          <w:szCs w:val="28"/>
        </w:rPr>
        <w:t>реклассификации</w:t>
      </w:r>
      <w:proofErr w:type="spellEnd"/>
      <w:r w:rsidRPr="00633F0C">
        <w:rPr>
          <w:sz w:val="28"/>
          <w:szCs w:val="28"/>
        </w:rPr>
        <w:t xml:space="preserve"> объектов учета.</w:t>
      </w:r>
    </w:p>
    <w:p w:rsidR="00FB2C29" w:rsidRPr="00633F0C" w:rsidRDefault="00FB2C29" w:rsidP="00FB2C29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1.9. Ошибки текущего (отчетного) года, обнаруженные до представления отчетности и требующие внесения изменений в регистры </w:t>
      </w:r>
      <w:r w:rsidRPr="00633F0C">
        <w:rPr>
          <w:sz w:val="28"/>
          <w:szCs w:val="28"/>
        </w:rPr>
        <w:lastRenderedPageBreak/>
        <w:t>бухгалтерского учета (Журналы операций), отражаются в учете последним днем отчетного периода.</w:t>
      </w:r>
    </w:p>
    <w:p w:rsidR="00FB2C29" w:rsidRPr="00633F0C" w:rsidRDefault="00FB2C29" w:rsidP="00FB2C29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Ошибки прошлых лет учитываются в учете обособлено в целях раскрытия информации в отчетности в установленном порядке.</w:t>
      </w:r>
    </w:p>
    <w:p w:rsidR="00FB2C29" w:rsidRPr="00633F0C" w:rsidRDefault="00FB2C29" w:rsidP="00FB2C29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Данные проверенных и принятых к учету первичных учетных документов отражаются в регистрах бухгалтерского учета накопительным способом.</w:t>
      </w:r>
    </w:p>
    <w:p w:rsidR="00A71CB6" w:rsidRPr="00633F0C" w:rsidRDefault="00A71CB6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633F0C">
        <w:rPr>
          <w:b/>
          <w:bCs/>
          <w:sz w:val="28"/>
          <w:szCs w:val="28"/>
        </w:rPr>
        <w:t>2. Рабочий План счетов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 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>2.1. Бюджетный учет ведется раздельно в разрезе разделов, подразделов, целевых статей, видов расходов, кодов операций сектора государственного управления бюджетного финансирования. 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 xml:space="preserve">2.2. Бюджетный учет ведется с использованием рабочего Плана счетов (приложение </w:t>
      </w:r>
      <w:r w:rsidR="005A6049" w:rsidRPr="00633F0C">
        <w:rPr>
          <w:sz w:val="28"/>
          <w:szCs w:val="28"/>
        </w:rPr>
        <w:t>5</w:t>
      </w:r>
      <w:r w:rsidRPr="00633F0C">
        <w:rPr>
          <w:sz w:val="28"/>
          <w:szCs w:val="28"/>
        </w:rPr>
        <w:t>), разработанного в соответствии с Инструкцией к Единому плану счетов № 157н, Инструкцией № </w:t>
      </w:r>
      <w:r w:rsidR="00126C7A" w:rsidRPr="00633F0C">
        <w:rPr>
          <w:sz w:val="28"/>
          <w:szCs w:val="28"/>
        </w:rPr>
        <w:t>174</w:t>
      </w:r>
      <w:r w:rsidRPr="00633F0C">
        <w:rPr>
          <w:sz w:val="28"/>
          <w:szCs w:val="28"/>
        </w:rPr>
        <w:t>н.</w:t>
      </w:r>
    </w:p>
    <w:p w:rsidR="00364B75" w:rsidRPr="00633F0C" w:rsidRDefault="00126C7A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Учреждение</w:t>
      </w:r>
      <w:r w:rsidR="00364B75" w:rsidRPr="00633F0C">
        <w:rPr>
          <w:sz w:val="28"/>
          <w:szCs w:val="28"/>
        </w:rPr>
        <w:t xml:space="preserve"> применяет </w:t>
      </w:r>
      <w:proofErr w:type="spellStart"/>
      <w:r w:rsidR="00364B75" w:rsidRPr="00633F0C">
        <w:rPr>
          <w:sz w:val="28"/>
          <w:szCs w:val="28"/>
        </w:rPr>
        <w:t>забалансовые</w:t>
      </w:r>
      <w:proofErr w:type="spellEnd"/>
      <w:r w:rsidR="00364B75" w:rsidRPr="00633F0C">
        <w:rPr>
          <w:sz w:val="28"/>
          <w:szCs w:val="28"/>
        </w:rPr>
        <w:t xml:space="preserve"> счета, утвержденные в Инструкции к Единому плану счетов № 157н. Перечень используемых </w:t>
      </w:r>
      <w:proofErr w:type="spellStart"/>
      <w:r w:rsidR="00364B75" w:rsidRPr="00633F0C">
        <w:rPr>
          <w:sz w:val="28"/>
          <w:szCs w:val="28"/>
        </w:rPr>
        <w:t>забалансовых</w:t>
      </w:r>
      <w:proofErr w:type="spellEnd"/>
      <w:r w:rsidR="00364B75" w:rsidRPr="00633F0C">
        <w:rPr>
          <w:sz w:val="28"/>
          <w:szCs w:val="28"/>
        </w:rPr>
        <w:t xml:space="preserve"> счетов приведен в приложении </w:t>
      </w:r>
      <w:r w:rsidR="00E44133" w:rsidRPr="00633F0C">
        <w:rPr>
          <w:sz w:val="28"/>
          <w:szCs w:val="28"/>
        </w:rPr>
        <w:t>5</w:t>
      </w:r>
      <w:r w:rsidR="00364B75" w:rsidRPr="00633F0C">
        <w:rPr>
          <w:sz w:val="28"/>
          <w:szCs w:val="28"/>
        </w:rPr>
        <w:t>. </w:t>
      </w:r>
    </w:p>
    <w:p w:rsidR="00364B75" w:rsidRPr="00633F0C" w:rsidRDefault="00364B75" w:rsidP="00126C7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>2.3. При отражении операций на счетах бюджетного учета</w:t>
      </w:r>
      <w:r w:rsidR="00126C7A" w:rsidRPr="00633F0C">
        <w:rPr>
          <w:sz w:val="28"/>
          <w:szCs w:val="28"/>
        </w:rPr>
        <w:t xml:space="preserve"> код главы 804</w:t>
      </w:r>
      <w:r w:rsidR="00CB3333" w:rsidRPr="00633F0C">
        <w:rPr>
          <w:sz w:val="28"/>
          <w:szCs w:val="28"/>
        </w:rPr>
        <w:t xml:space="preserve"> не отражается. </w:t>
      </w:r>
    </w:p>
    <w:p w:rsidR="00364B75" w:rsidRPr="00633F0C" w:rsidRDefault="00A5273F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proofErr w:type="gramStart"/>
      <w:r w:rsidR="00364B75" w:rsidRPr="00633F0C">
        <w:rPr>
          <w:sz w:val="28"/>
          <w:szCs w:val="28"/>
        </w:rPr>
        <w:t xml:space="preserve">В разрядах 24–26 указывается соответствующий код КОСГУ (в соответствии с разделом </w:t>
      </w:r>
      <w:r w:rsidR="00DF68E5" w:rsidRPr="00633F0C">
        <w:rPr>
          <w:sz w:val="28"/>
          <w:szCs w:val="28"/>
          <w:lang w:val="en-US"/>
        </w:rPr>
        <w:t>II</w:t>
      </w:r>
      <w:r w:rsidR="00DF68E5" w:rsidRPr="00633F0C">
        <w:rPr>
          <w:sz w:val="28"/>
          <w:szCs w:val="28"/>
        </w:rPr>
        <w:t xml:space="preserve"> Приказа 209н</w:t>
      </w:r>
      <w:r w:rsidR="00364B75" w:rsidRPr="00633F0C">
        <w:rPr>
          <w:sz w:val="28"/>
          <w:szCs w:val="28"/>
        </w:rPr>
        <w:t>.</w:t>
      </w:r>
      <w:proofErr w:type="gramEnd"/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 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633F0C">
        <w:rPr>
          <w:b/>
          <w:bCs/>
          <w:sz w:val="28"/>
          <w:szCs w:val="28"/>
        </w:rPr>
        <w:t>3. Учет отдельных видов имущества и обязательств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 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 xml:space="preserve">3.1. При ведении бюджетного учета следует иметь в виду, что информация в денежном выражении о состоянии активов, обязательств, источниках финансирования, об операциях, их изменяющих, и финансовых результатах указанных операций (доходах, расходах), отражаемая на соответствующих счетах рабочего плана счетов, должна быть полной, сообразной с существенностью. </w:t>
      </w:r>
    </w:p>
    <w:p w:rsidR="00364B75" w:rsidRPr="00633F0C" w:rsidRDefault="00EF64EE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Ошибки, признанные существенными, подлежат обязательному исправлению.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>Бюджетный учет ведется по проверенным и принятым к учету первичным документам методом начисления. К учету принимаются первичные учетные документы,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бухучета.</w:t>
      </w:r>
    </w:p>
    <w:p w:rsidR="00A71CB6" w:rsidRPr="00633F0C" w:rsidRDefault="00A71CB6" w:rsidP="00A71CB6">
      <w:pPr>
        <w:pStyle w:val="1"/>
        <w:ind w:firstLine="851"/>
        <w:rPr>
          <w:b w:val="0"/>
          <w:i/>
          <w:sz w:val="28"/>
          <w:szCs w:val="28"/>
          <w:u w:val="single"/>
        </w:rPr>
      </w:pPr>
      <w:r w:rsidRPr="00633F0C">
        <w:rPr>
          <w:b w:val="0"/>
          <w:i/>
          <w:sz w:val="28"/>
          <w:szCs w:val="28"/>
          <w:u w:val="single"/>
        </w:rPr>
        <w:t>3.2. Учет нефинансовых активов</w:t>
      </w:r>
    </w:p>
    <w:p w:rsidR="00A71CB6" w:rsidRPr="00633F0C" w:rsidRDefault="00A71CB6" w:rsidP="00A71CB6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3.2.1. </w:t>
      </w:r>
      <w:bookmarkStart w:id="0" w:name="sub_220"/>
      <w:r w:rsidRPr="00633F0C">
        <w:rPr>
          <w:sz w:val="28"/>
          <w:szCs w:val="28"/>
        </w:rPr>
        <w:t> При поступлении объектов нефинансовых активов, полученных в рамках необменных операций, в том числе в порядке:</w:t>
      </w:r>
    </w:p>
    <w:bookmarkEnd w:id="0"/>
    <w:p w:rsidR="00A71CB6" w:rsidRPr="00633F0C" w:rsidRDefault="00A71CB6" w:rsidP="00A71CB6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дарения (безвозмездного получения);</w:t>
      </w:r>
    </w:p>
    <w:p w:rsidR="00A71CB6" w:rsidRPr="00633F0C" w:rsidRDefault="00A71CB6" w:rsidP="00A71CB6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lastRenderedPageBreak/>
        <w:t>- получения объектов по распоряжению собственника без указания стоимостных оценок;</w:t>
      </w:r>
    </w:p>
    <w:p w:rsidR="00A71CB6" w:rsidRPr="00633F0C" w:rsidRDefault="00A71CB6" w:rsidP="00A71CB6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при выявлении объектов, созданных в рамках ремонтных работ;</w:t>
      </w:r>
    </w:p>
    <w:p w:rsidR="00A71CB6" w:rsidRPr="00633F0C" w:rsidRDefault="00A71CB6" w:rsidP="00A71CB6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при выявлении в ходе инвентаризации неучтенных объектов, по которым утрачены приходные документы,</w:t>
      </w:r>
    </w:p>
    <w:p w:rsidR="00A71CB6" w:rsidRPr="00633F0C" w:rsidRDefault="00A71CB6" w:rsidP="00A71CB6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справедливая стоимость объектов имущества определяется комиссией по поступлению и выбытию активов. Приоритетным методом определения справедливой стоимости является метод рыночных цен. В случаях, когда достоверно оценить справедливую стоимость объекта учета методом рыночных цен затруднительно, применяется метод амортизированной стоимости замещения.</w:t>
      </w:r>
    </w:p>
    <w:p w:rsidR="00A71CB6" w:rsidRPr="00633F0C" w:rsidRDefault="00A71CB6" w:rsidP="00A71CB6">
      <w:pPr>
        <w:ind w:firstLine="851"/>
        <w:jc w:val="both"/>
        <w:rPr>
          <w:sz w:val="28"/>
          <w:szCs w:val="28"/>
        </w:rPr>
      </w:pPr>
      <w:bookmarkStart w:id="1" w:name="sub_230"/>
      <w:r w:rsidRPr="00633F0C">
        <w:rPr>
          <w:sz w:val="28"/>
          <w:szCs w:val="28"/>
        </w:rPr>
        <w:t>3.2.2. При частичной ликвидации (</w:t>
      </w:r>
      <w:proofErr w:type="spellStart"/>
      <w:r w:rsidRPr="00633F0C">
        <w:rPr>
          <w:sz w:val="28"/>
          <w:szCs w:val="28"/>
        </w:rPr>
        <w:t>разукомплектации</w:t>
      </w:r>
      <w:proofErr w:type="spellEnd"/>
      <w:r w:rsidRPr="00633F0C">
        <w:rPr>
          <w:sz w:val="28"/>
          <w:szCs w:val="28"/>
        </w:rPr>
        <w:t>) объекта нефинансовых активов расчет стоимости ликвидируемой (выделяемой) части объекта осуществляется:</w:t>
      </w:r>
    </w:p>
    <w:bookmarkEnd w:id="1"/>
    <w:p w:rsidR="00A71CB6" w:rsidRPr="00633F0C" w:rsidRDefault="00A71CB6" w:rsidP="00A71CB6">
      <w:pPr>
        <w:ind w:firstLine="851"/>
        <w:jc w:val="both"/>
        <w:rPr>
          <w:sz w:val="28"/>
          <w:szCs w:val="28"/>
        </w:rPr>
      </w:pPr>
      <w:r w:rsidRPr="00633F0C">
        <w:rPr>
          <w:rStyle w:val="af4"/>
          <w:b w:val="0"/>
          <w:bCs/>
          <w:color w:val="auto"/>
          <w:sz w:val="28"/>
          <w:szCs w:val="28"/>
        </w:rPr>
        <w:t>- исходя из стоимости отдельных предметов, входящих в состав сложных объектов нефинансовых активов</w:t>
      </w:r>
      <w:r w:rsidRPr="00633F0C">
        <w:rPr>
          <w:sz w:val="28"/>
          <w:szCs w:val="28"/>
        </w:rPr>
        <w:t>.</w:t>
      </w:r>
    </w:p>
    <w:p w:rsidR="00A71CB6" w:rsidRPr="00633F0C" w:rsidRDefault="00A71CB6" w:rsidP="00A71CB6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3.2.3. </w:t>
      </w:r>
      <w:proofErr w:type="gramStart"/>
      <w:r w:rsidRPr="00633F0C">
        <w:rPr>
          <w:sz w:val="28"/>
          <w:szCs w:val="28"/>
        </w:rPr>
        <w:t xml:space="preserve">Имущество, в отношении которого принято решение о списании (прекращении эксплуатации), в том числе в связи с физическим или моральным износом и невозможностью (нецелесообразностью) его дальнейшего использования, выводится из эксплуатации на основании Акта, списывается с балансового учета и до оформления списания, а также реализации мероприятий, предусмотренных Актом о списании имущества (демонтаж, утилизация, уничтожение), учитывается за балансом на </w:t>
      </w:r>
      <w:hyperlink r:id="rId11" w:history="1">
        <w:r w:rsidRPr="00633F0C">
          <w:rPr>
            <w:rStyle w:val="af3"/>
            <w:b w:val="0"/>
            <w:color w:val="auto"/>
            <w:sz w:val="28"/>
            <w:szCs w:val="28"/>
          </w:rPr>
          <w:t>счете 02</w:t>
        </w:r>
      </w:hyperlink>
      <w:r w:rsidRPr="00633F0C">
        <w:rPr>
          <w:sz w:val="28"/>
          <w:szCs w:val="28"/>
        </w:rPr>
        <w:t xml:space="preserve"> "Материальные ценности</w:t>
      </w:r>
      <w:proofErr w:type="gramEnd"/>
      <w:r w:rsidRPr="00633F0C">
        <w:rPr>
          <w:sz w:val="28"/>
          <w:szCs w:val="28"/>
        </w:rPr>
        <w:t xml:space="preserve">, </w:t>
      </w:r>
      <w:proofErr w:type="gramStart"/>
      <w:r w:rsidRPr="00633F0C">
        <w:rPr>
          <w:sz w:val="28"/>
          <w:szCs w:val="28"/>
        </w:rPr>
        <w:t>принятые</w:t>
      </w:r>
      <w:proofErr w:type="gramEnd"/>
      <w:r w:rsidRPr="00633F0C">
        <w:rPr>
          <w:sz w:val="28"/>
          <w:szCs w:val="28"/>
        </w:rPr>
        <w:t xml:space="preserve"> на хранение".</w:t>
      </w:r>
    </w:p>
    <w:p w:rsidR="00A71CB6" w:rsidRPr="00633F0C" w:rsidRDefault="00A71CB6" w:rsidP="00A71CB6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3.2.4. 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средств, которая необходима для восстановления указанных активов либо их замены. Указанная стоимость подтверждается документально, аналогично рыночной стоимости актива, или определяется экспертным путем.</w:t>
      </w:r>
    </w:p>
    <w:p w:rsidR="00A71CB6" w:rsidRPr="00633F0C" w:rsidRDefault="00A71CB6" w:rsidP="00A71CB6">
      <w:pPr>
        <w:ind w:firstLine="851"/>
        <w:jc w:val="both"/>
        <w:rPr>
          <w:sz w:val="28"/>
          <w:szCs w:val="28"/>
        </w:rPr>
      </w:pPr>
      <w:bookmarkStart w:id="2" w:name="sub_208"/>
      <w:r w:rsidRPr="00633F0C">
        <w:rPr>
          <w:sz w:val="28"/>
          <w:szCs w:val="28"/>
        </w:rPr>
        <w:t>3.2.5. Поступление нефинансовых активов при их приобретении (безвозмездном получении) оформляется Актом о приеме-передаче объектов нефинансовых активов (</w:t>
      </w:r>
      <w:hyperlink r:id="rId12" w:history="1">
        <w:r w:rsidRPr="00633F0C">
          <w:rPr>
            <w:rStyle w:val="af3"/>
            <w:b w:val="0"/>
            <w:color w:val="auto"/>
            <w:sz w:val="28"/>
            <w:szCs w:val="28"/>
          </w:rPr>
          <w:t>ф. 0504101</w:t>
        </w:r>
      </w:hyperlink>
      <w:r w:rsidRPr="00633F0C">
        <w:rPr>
          <w:sz w:val="28"/>
          <w:szCs w:val="28"/>
        </w:rPr>
        <w:t>) или Приходным ордером на приемку материальных ценностей (нефинансовых активов) (</w:t>
      </w:r>
      <w:hyperlink r:id="rId13" w:history="1">
        <w:r w:rsidRPr="00633F0C">
          <w:rPr>
            <w:rStyle w:val="af3"/>
            <w:b w:val="0"/>
            <w:color w:val="auto"/>
            <w:sz w:val="28"/>
            <w:szCs w:val="28"/>
          </w:rPr>
          <w:t>ф. 0504207</w:t>
        </w:r>
      </w:hyperlink>
      <w:r w:rsidRPr="00633F0C">
        <w:rPr>
          <w:sz w:val="28"/>
          <w:szCs w:val="28"/>
        </w:rPr>
        <w:t>).</w:t>
      </w:r>
    </w:p>
    <w:bookmarkEnd w:id="2"/>
    <w:p w:rsidR="00A71CB6" w:rsidRPr="00633F0C" w:rsidRDefault="00A71CB6" w:rsidP="00A71CB6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3.2.6. В Инвентарной карточке учета нефинансовых активов (</w:t>
      </w:r>
      <w:hyperlink r:id="rId14" w:history="1">
        <w:r w:rsidRPr="00633F0C">
          <w:rPr>
            <w:rStyle w:val="af3"/>
            <w:b w:val="0"/>
            <w:color w:val="auto"/>
            <w:sz w:val="28"/>
            <w:szCs w:val="28"/>
          </w:rPr>
          <w:t>ф. 0504031</w:t>
        </w:r>
      </w:hyperlink>
      <w:r w:rsidRPr="00633F0C">
        <w:rPr>
          <w:sz w:val="28"/>
          <w:szCs w:val="28"/>
        </w:rPr>
        <w:t>) и Инвентарной карточке группового учета нефинансовых активов (</w:t>
      </w:r>
      <w:hyperlink r:id="rId15" w:history="1">
        <w:r w:rsidRPr="00633F0C">
          <w:rPr>
            <w:rStyle w:val="af3"/>
            <w:b w:val="0"/>
            <w:color w:val="auto"/>
            <w:sz w:val="28"/>
            <w:szCs w:val="28"/>
          </w:rPr>
          <w:t>ф. 0504032</w:t>
        </w:r>
      </w:hyperlink>
      <w:r w:rsidRPr="00633F0C">
        <w:rPr>
          <w:sz w:val="28"/>
          <w:szCs w:val="28"/>
        </w:rPr>
        <w:t>) в случае отсутствия материально ответственного лица указывается лицо, ответственное (уполномоченное) за эксплуатацию данного нефинансового актива.</w:t>
      </w:r>
    </w:p>
    <w:p w:rsidR="00A71CB6" w:rsidRPr="00633F0C" w:rsidRDefault="00A71CB6" w:rsidP="00A71CB6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3.2.7. При безвозмездном получении имущества, в том числе от организаций госсектора, поступившие нефинансовые активы отражаются с указанием в 1-4 разрядах счета кодов </w:t>
      </w:r>
      <w:hyperlink r:id="rId16" w:history="1">
        <w:r w:rsidRPr="00633F0C">
          <w:rPr>
            <w:rStyle w:val="af3"/>
            <w:b w:val="0"/>
            <w:color w:val="auto"/>
            <w:sz w:val="28"/>
            <w:szCs w:val="28"/>
          </w:rPr>
          <w:t xml:space="preserve">раздела и подраздела классификации </w:t>
        </w:r>
        <w:r w:rsidRPr="00633F0C">
          <w:rPr>
            <w:rStyle w:val="af3"/>
            <w:b w:val="0"/>
            <w:color w:val="auto"/>
            <w:sz w:val="28"/>
            <w:szCs w:val="28"/>
          </w:rPr>
          <w:lastRenderedPageBreak/>
          <w:t>расходов</w:t>
        </w:r>
      </w:hyperlink>
      <w:r w:rsidRPr="00633F0C">
        <w:rPr>
          <w:sz w:val="28"/>
          <w:szCs w:val="28"/>
        </w:rPr>
        <w:t>, исходя из функций (услуг), в которых они подлежат использованию.</w:t>
      </w:r>
    </w:p>
    <w:p w:rsidR="00A71CB6" w:rsidRPr="00633F0C" w:rsidRDefault="00A80F5A" w:rsidP="00A71CB6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</w:t>
      </w:r>
      <w:r w:rsidR="00A71CB6" w:rsidRPr="00633F0C">
        <w:rPr>
          <w:sz w:val="28"/>
          <w:szCs w:val="28"/>
        </w:rPr>
        <w:t xml:space="preserve">2.8. </w:t>
      </w:r>
      <w:proofErr w:type="gramStart"/>
      <w:r w:rsidR="00A71CB6" w:rsidRPr="00633F0C">
        <w:rPr>
          <w:sz w:val="28"/>
          <w:szCs w:val="28"/>
        </w:rPr>
        <w:t>Классификация объектов учета аренды по договорам аренды или безвозмездного пользования и определение вида аренды (финансовая или операционная), а также классификация (</w:t>
      </w:r>
      <w:proofErr w:type="spellStart"/>
      <w:r w:rsidR="00A71CB6" w:rsidRPr="00633F0C">
        <w:rPr>
          <w:sz w:val="28"/>
          <w:szCs w:val="28"/>
        </w:rPr>
        <w:t>реклассификация</w:t>
      </w:r>
      <w:proofErr w:type="spellEnd"/>
      <w:r w:rsidR="00A71CB6" w:rsidRPr="00633F0C">
        <w:rPr>
          <w:sz w:val="28"/>
          <w:szCs w:val="28"/>
        </w:rPr>
        <w:t xml:space="preserve">) объектов основных средств как инвестиционной недвижимости осуществляется на основании </w:t>
      </w:r>
      <w:hyperlink r:id="rId17" w:history="1">
        <w:r w:rsidR="00A71CB6" w:rsidRPr="00633F0C">
          <w:rPr>
            <w:rStyle w:val="af3"/>
            <w:b w:val="0"/>
            <w:color w:val="auto"/>
            <w:sz w:val="28"/>
            <w:szCs w:val="28"/>
          </w:rPr>
          <w:t>профессионального суждения</w:t>
        </w:r>
      </w:hyperlink>
      <w:r w:rsidR="00A71CB6" w:rsidRPr="00633F0C">
        <w:rPr>
          <w:sz w:val="28"/>
          <w:szCs w:val="28"/>
        </w:rPr>
        <w:t xml:space="preserve"> лица, ответственного за организацию бухгалтерского учета, в соответствии с критериями, установленными федеральными стандартами "Основные средства", "Аренда", и Методическими рекомендациями, доведенными письмами Минфина России </w:t>
      </w:r>
      <w:hyperlink r:id="rId18" w:history="1">
        <w:r w:rsidR="00A71CB6" w:rsidRPr="00633F0C">
          <w:rPr>
            <w:rStyle w:val="af3"/>
            <w:b w:val="0"/>
            <w:color w:val="auto"/>
            <w:sz w:val="28"/>
            <w:szCs w:val="28"/>
          </w:rPr>
          <w:t>от 13.12.2017 № 02-07-07/83464</w:t>
        </w:r>
      </w:hyperlink>
      <w:r w:rsidR="00A71CB6" w:rsidRPr="00633F0C">
        <w:rPr>
          <w:sz w:val="28"/>
          <w:szCs w:val="28"/>
        </w:rPr>
        <w:t xml:space="preserve">, </w:t>
      </w:r>
      <w:hyperlink r:id="rId19" w:history="1">
        <w:r w:rsidR="00A71CB6" w:rsidRPr="00633F0C">
          <w:rPr>
            <w:rStyle w:val="af3"/>
            <w:b w:val="0"/>
            <w:color w:val="auto"/>
            <w:sz w:val="28"/>
            <w:szCs w:val="28"/>
          </w:rPr>
          <w:t>от</w:t>
        </w:r>
        <w:proofErr w:type="gramEnd"/>
        <w:r w:rsidR="00A71CB6" w:rsidRPr="00633F0C">
          <w:rPr>
            <w:rStyle w:val="af3"/>
            <w:b w:val="0"/>
            <w:color w:val="auto"/>
            <w:sz w:val="28"/>
            <w:szCs w:val="28"/>
          </w:rPr>
          <w:t xml:space="preserve"> 15.12.2017 № 02-07-07/84237</w:t>
        </w:r>
      </w:hyperlink>
      <w:r w:rsidR="00A71CB6" w:rsidRPr="00633F0C">
        <w:rPr>
          <w:sz w:val="28"/>
          <w:szCs w:val="28"/>
        </w:rPr>
        <w:t xml:space="preserve">. </w:t>
      </w:r>
    </w:p>
    <w:p w:rsidR="00A71CB6" w:rsidRPr="00633F0C" w:rsidRDefault="00A71CB6" w:rsidP="00A71CB6">
      <w:pPr>
        <w:ind w:firstLine="851"/>
        <w:jc w:val="both"/>
        <w:rPr>
          <w:sz w:val="28"/>
          <w:szCs w:val="28"/>
        </w:rPr>
      </w:pPr>
    </w:p>
    <w:p w:rsidR="00364B75" w:rsidRPr="00633F0C" w:rsidRDefault="00364B75" w:rsidP="00D26FE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i/>
          <w:sz w:val="28"/>
          <w:szCs w:val="28"/>
          <w:u w:val="single"/>
        </w:rPr>
      </w:pPr>
      <w:r w:rsidRPr="00633F0C">
        <w:rPr>
          <w:i/>
          <w:sz w:val="28"/>
          <w:szCs w:val="28"/>
          <w:u w:val="single"/>
        </w:rPr>
        <w:t>3.3. Основные средства</w:t>
      </w:r>
    </w:p>
    <w:p w:rsidR="00D26FEA" w:rsidRPr="00633F0C" w:rsidRDefault="00D26FEA" w:rsidP="00D26FE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i/>
          <w:sz w:val="28"/>
          <w:szCs w:val="28"/>
          <w:u w:val="single"/>
        </w:rPr>
      </w:pPr>
    </w:p>
    <w:p w:rsidR="00A80F5A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 xml:space="preserve">3.3.1. </w:t>
      </w:r>
      <w:r w:rsidR="00A80F5A" w:rsidRPr="00633F0C">
        <w:rPr>
          <w:sz w:val="28"/>
          <w:szCs w:val="28"/>
        </w:rPr>
        <w:t xml:space="preserve">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документации, а также производится инвентаризация приспособлений, принадлежностей, составных частей основного средства в соответствии данными указанных документов. </w:t>
      </w:r>
    </w:p>
    <w:p w:rsidR="00364B75" w:rsidRPr="00633F0C" w:rsidRDefault="00A80F5A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В составе основных средств учитываются материальные объекты, используемые в</w:t>
      </w:r>
      <w:r w:rsidR="005B0277"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 xml:space="preserve">процессе деятельности </w:t>
      </w:r>
      <w:r w:rsidR="005B0277" w:rsidRPr="00633F0C">
        <w:rPr>
          <w:sz w:val="28"/>
          <w:szCs w:val="28"/>
        </w:rPr>
        <w:t>комитета</w:t>
      </w:r>
      <w:r w:rsidR="00364B75" w:rsidRPr="00633F0C">
        <w:rPr>
          <w:sz w:val="28"/>
          <w:szCs w:val="28"/>
        </w:rPr>
        <w:t xml:space="preserve"> при выполнении работ или оказании услуг либо для управленческих нужд </w:t>
      </w:r>
      <w:r w:rsidR="005B0277" w:rsidRPr="00633F0C">
        <w:rPr>
          <w:sz w:val="28"/>
          <w:szCs w:val="28"/>
        </w:rPr>
        <w:t>комитета</w:t>
      </w:r>
      <w:r w:rsidR="00364B75" w:rsidRPr="00633F0C">
        <w:rPr>
          <w:sz w:val="28"/>
          <w:szCs w:val="28"/>
        </w:rPr>
        <w:t>, независимо от стоимости объектов основных средств со</w:t>
      </w:r>
      <w:r w:rsidR="005B0277"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>сроком полезного использования более 12 месяцев. Первоначальной стоимостью основных сре</w:t>
      </w:r>
      <w:proofErr w:type="gramStart"/>
      <w:r w:rsidR="00364B75" w:rsidRPr="00633F0C">
        <w:rPr>
          <w:sz w:val="28"/>
          <w:szCs w:val="28"/>
        </w:rPr>
        <w:t>дств</w:t>
      </w:r>
      <w:r w:rsidR="00251E1A"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>пр</w:t>
      </w:r>
      <w:proofErr w:type="gramEnd"/>
      <w:r w:rsidR="00364B75" w:rsidRPr="00633F0C">
        <w:rPr>
          <w:sz w:val="28"/>
          <w:szCs w:val="28"/>
        </w:rPr>
        <w:t>изнается сумма фактических вложений в их приобретение, сооружение и</w:t>
      </w:r>
      <w:r w:rsidR="005B0277"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>изготовление. </w:t>
      </w:r>
    </w:p>
    <w:p w:rsidR="00364B75" w:rsidRPr="00633F0C" w:rsidRDefault="005B0277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 xml:space="preserve">3.3.2. Каждому объекту недвижимого, а также движимого имущества присваивается уникальный инвентарный номер, состоящий из </w:t>
      </w:r>
      <w:r w:rsidRPr="00633F0C">
        <w:rPr>
          <w:sz w:val="28"/>
          <w:szCs w:val="28"/>
        </w:rPr>
        <w:t>семи</w:t>
      </w:r>
      <w:r w:rsidR="00364B75" w:rsidRPr="00633F0C">
        <w:rPr>
          <w:sz w:val="28"/>
          <w:szCs w:val="28"/>
        </w:rPr>
        <w:t xml:space="preserve"> </w:t>
      </w:r>
      <w:r w:rsidR="00251E1A" w:rsidRPr="00633F0C">
        <w:rPr>
          <w:sz w:val="28"/>
          <w:szCs w:val="28"/>
        </w:rPr>
        <w:t>разрядов</w:t>
      </w:r>
      <w:r w:rsidRPr="00633F0C">
        <w:rPr>
          <w:sz w:val="28"/>
          <w:szCs w:val="28"/>
        </w:rPr>
        <w:t xml:space="preserve"> (рекомендации Методологического совета по бюджетному учету при Губернаторе области</w:t>
      </w:r>
      <w:r w:rsidR="00251E1A" w:rsidRPr="00633F0C">
        <w:rPr>
          <w:sz w:val="28"/>
          <w:szCs w:val="28"/>
        </w:rPr>
        <w:t>, информационное письмо департамента финансов ЯО от 30.06.2011 № ИХ.33-1820/11):</w:t>
      </w:r>
    </w:p>
    <w:p w:rsidR="00251E1A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33F0C">
        <w:rPr>
          <w:sz w:val="28"/>
          <w:szCs w:val="28"/>
        </w:rPr>
        <w:t>1-й разряд</w:t>
      </w:r>
      <w:r w:rsidR="00251E1A" w:rsidRPr="00633F0C">
        <w:rPr>
          <w:sz w:val="28"/>
          <w:szCs w:val="28"/>
        </w:rPr>
        <w:t xml:space="preserve"> </w:t>
      </w:r>
      <w:r w:rsidRPr="00633F0C">
        <w:rPr>
          <w:sz w:val="28"/>
          <w:szCs w:val="28"/>
        </w:rPr>
        <w:t xml:space="preserve">– </w:t>
      </w:r>
      <w:r w:rsidR="00251E1A" w:rsidRPr="00633F0C">
        <w:rPr>
          <w:sz w:val="28"/>
          <w:szCs w:val="28"/>
        </w:rPr>
        <w:t>вид деятельности (1 – бюджетная деятельность)</w:t>
      </w:r>
      <w:r w:rsidRPr="00633F0C">
        <w:rPr>
          <w:sz w:val="28"/>
          <w:szCs w:val="28"/>
        </w:rPr>
        <w:t>;</w:t>
      </w:r>
      <w:proofErr w:type="gramEnd"/>
    </w:p>
    <w:p w:rsidR="00251E1A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33F0C">
        <w:rPr>
          <w:sz w:val="28"/>
          <w:szCs w:val="28"/>
        </w:rPr>
        <w:t>2</w:t>
      </w:r>
      <w:r w:rsidR="00251E1A" w:rsidRPr="00633F0C">
        <w:rPr>
          <w:sz w:val="28"/>
          <w:szCs w:val="28"/>
        </w:rPr>
        <w:t xml:space="preserve">-й разряд </w:t>
      </w:r>
      <w:r w:rsidRPr="00633F0C">
        <w:rPr>
          <w:sz w:val="28"/>
          <w:szCs w:val="28"/>
        </w:rPr>
        <w:t>–</w:t>
      </w:r>
      <w:r w:rsidR="00251E1A" w:rsidRPr="00633F0C">
        <w:rPr>
          <w:sz w:val="28"/>
          <w:szCs w:val="28"/>
        </w:rPr>
        <w:t xml:space="preserve"> группа (Основные средства: 1.</w:t>
      </w:r>
      <w:proofErr w:type="gramEnd"/>
      <w:r w:rsidR="00251E1A" w:rsidRPr="00633F0C">
        <w:rPr>
          <w:sz w:val="28"/>
          <w:szCs w:val="28"/>
        </w:rPr>
        <w:t xml:space="preserve"> Недвижимое имущество, 3. Иное движимое имущество);</w:t>
      </w:r>
    </w:p>
    <w:p w:rsidR="00AB71F0" w:rsidRPr="00633F0C" w:rsidRDefault="00AB71F0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33F0C">
        <w:rPr>
          <w:sz w:val="28"/>
          <w:szCs w:val="28"/>
        </w:rPr>
        <w:t>3</w:t>
      </w:r>
      <w:r w:rsidR="00364B75" w:rsidRPr="00633F0C">
        <w:rPr>
          <w:sz w:val="28"/>
          <w:szCs w:val="28"/>
        </w:rPr>
        <w:t>-й разряд</w:t>
      </w:r>
      <w:r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 xml:space="preserve">– </w:t>
      </w:r>
      <w:r w:rsidRPr="00633F0C">
        <w:rPr>
          <w:sz w:val="28"/>
          <w:szCs w:val="28"/>
        </w:rPr>
        <w:t>вид (1.</w:t>
      </w:r>
      <w:proofErr w:type="gramEnd"/>
      <w:r w:rsidRPr="00633F0C">
        <w:rPr>
          <w:sz w:val="28"/>
          <w:szCs w:val="28"/>
        </w:rPr>
        <w:t xml:space="preserve"> Жилые помещения, 2. Нежилые помещения, 3. Сооружения, 4. Машины и оборудование, 5. Транспортные средства, 6. Производственный и хозяйственный инвентарь, 7. Библиотечный фонд, 8. Прочие основные средства);</w:t>
      </w:r>
    </w:p>
    <w:p w:rsidR="00AB71F0" w:rsidRPr="00633F0C" w:rsidRDefault="00AB71F0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4</w:t>
      </w:r>
      <w:r w:rsidR="00364B75" w:rsidRPr="00633F0C">
        <w:rPr>
          <w:sz w:val="28"/>
          <w:szCs w:val="28"/>
        </w:rPr>
        <w:t>–</w:t>
      </w:r>
      <w:r w:rsidRPr="00633F0C">
        <w:rPr>
          <w:sz w:val="28"/>
          <w:szCs w:val="28"/>
        </w:rPr>
        <w:t>7</w:t>
      </w:r>
      <w:r w:rsidR="00364B75" w:rsidRPr="00633F0C">
        <w:rPr>
          <w:sz w:val="28"/>
          <w:szCs w:val="28"/>
        </w:rPr>
        <w:t>-й разряды</w:t>
      </w:r>
      <w:r w:rsidRPr="00633F0C">
        <w:rPr>
          <w:sz w:val="28"/>
          <w:szCs w:val="28"/>
        </w:rPr>
        <w:t xml:space="preserve"> </w:t>
      </w:r>
      <w:proofErr w:type="gramStart"/>
      <w:r w:rsidR="00364B75" w:rsidRPr="00633F0C">
        <w:rPr>
          <w:sz w:val="28"/>
          <w:szCs w:val="28"/>
        </w:rPr>
        <w:t>–п</w:t>
      </w:r>
      <w:proofErr w:type="gramEnd"/>
      <w:r w:rsidR="00364B75" w:rsidRPr="00633F0C">
        <w:rPr>
          <w:sz w:val="28"/>
          <w:szCs w:val="28"/>
        </w:rPr>
        <w:t>орядковый номер нефинансового актива.</w:t>
      </w:r>
    </w:p>
    <w:p w:rsidR="00AB71F0" w:rsidRPr="00633F0C" w:rsidRDefault="00AB71F0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3.3.3.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маркером.</w:t>
      </w:r>
    </w:p>
    <w:p w:rsidR="00364B75" w:rsidRPr="00633F0C" w:rsidRDefault="00EF64EE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lastRenderedPageBreak/>
        <w:tab/>
      </w:r>
      <w:r w:rsidR="00364B75" w:rsidRPr="00633F0C">
        <w:rPr>
          <w:sz w:val="28"/>
          <w:szCs w:val="28"/>
        </w:rPr>
        <w:t>В случае если объект является сложным (комплексом конструктивно сочлененных предметов), инвентарный номер обозначается на каждом составляющем элементе тем же способом, что и на сложном объекте. </w:t>
      </w:r>
    </w:p>
    <w:p w:rsidR="00A80F5A" w:rsidRPr="00633F0C" w:rsidRDefault="00A80F5A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>Инвентарные номера не наносятся на следующие объекты основных средств: сотовые телефоны, накопители информации.</w:t>
      </w:r>
    </w:p>
    <w:p w:rsidR="005540BC" w:rsidRPr="00633F0C" w:rsidRDefault="00126C7A" w:rsidP="005540BC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3.3.4. </w:t>
      </w:r>
      <w:r w:rsidR="005540BC" w:rsidRPr="00633F0C">
        <w:rPr>
          <w:sz w:val="28"/>
          <w:szCs w:val="28"/>
        </w:rPr>
        <w:t xml:space="preserve">В случае поступления объектов основных средств от иных </w:t>
      </w:r>
      <w:proofErr w:type="gramStart"/>
      <w:r w:rsidR="005540BC" w:rsidRPr="00633F0C">
        <w:rPr>
          <w:sz w:val="28"/>
          <w:szCs w:val="28"/>
        </w:rPr>
        <w:t>организаций</w:t>
      </w:r>
      <w:proofErr w:type="gramEnd"/>
      <w:r w:rsidR="005540BC" w:rsidRPr="00633F0C">
        <w:rPr>
          <w:sz w:val="28"/>
          <w:szCs w:val="28"/>
        </w:rPr>
        <w:t xml:space="preserve"> полученные материальные ценности принимаются к учету в соответствии с нормами действующего законодательства и настоящей учетной политики.</w:t>
      </w:r>
    </w:p>
    <w:p w:rsidR="005540BC" w:rsidRPr="00633F0C" w:rsidRDefault="005540BC" w:rsidP="005540BC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3.3.5. По материальным ценностям, полученным безвозмездно от организаций государственного сектора в качестве основных средств, проверяется их соответствие критериям учета в составе основных средств на основании действующего законодательства и настоящей учетной политики.</w:t>
      </w:r>
    </w:p>
    <w:p w:rsidR="005540BC" w:rsidRPr="00633F0C" w:rsidRDefault="005540BC" w:rsidP="005540BC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Если по указанным основаниям полученные материальные ценности следует классифицировать как материальные запасы, они должны быть приняты к учету в составе материальных запасов или переведены в категорию материальных запасов сразу же после принятия к учету.</w:t>
      </w:r>
    </w:p>
    <w:p w:rsidR="005540BC" w:rsidRPr="00633F0C" w:rsidRDefault="005540BC" w:rsidP="005540BC">
      <w:pPr>
        <w:ind w:firstLine="851"/>
        <w:jc w:val="both"/>
        <w:rPr>
          <w:sz w:val="28"/>
          <w:szCs w:val="28"/>
        </w:rPr>
      </w:pPr>
      <w:bookmarkStart w:id="3" w:name="sub_3110"/>
      <w:r w:rsidRPr="00633F0C">
        <w:rPr>
          <w:sz w:val="28"/>
          <w:szCs w:val="28"/>
        </w:rPr>
        <w:t>3.3.6. </w:t>
      </w:r>
      <w:proofErr w:type="gramStart"/>
      <w:r w:rsidRPr="00633F0C">
        <w:rPr>
          <w:sz w:val="28"/>
          <w:szCs w:val="28"/>
        </w:rPr>
        <w:t xml:space="preserve">Если материальные ценности, полученные безвозмездно от организаций государственного сектора в качестве основных средств, в соответствии с действующим законодательством и настоящей учетной политикой могут быть классифицированы как основные средства, необходимо уточнить код </w:t>
      </w:r>
      <w:hyperlink r:id="rId20" w:history="1">
        <w:r w:rsidRPr="00633F0C">
          <w:rPr>
            <w:rStyle w:val="af3"/>
            <w:b w:val="0"/>
            <w:color w:val="auto"/>
            <w:sz w:val="28"/>
            <w:szCs w:val="28"/>
          </w:rPr>
          <w:t>ОКОФ</w:t>
        </w:r>
      </w:hyperlink>
      <w:r w:rsidRPr="00633F0C">
        <w:rPr>
          <w:sz w:val="28"/>
          <w:szCs w:val="28"/>
        </w:rPr>
        <w:t>, счет учета, нормативный и оставшийся срок полезного использования.</w:t>
      </w:r>
      <w:proofErr w:type="gramEnd"/>
    </w:p>
    <w:bookmarkEnd w:id="3"/>
    <w:p w:rsidR="005540BC" w:rsidRPr="00633F0C" w:rsidRDefault="005540BC" w:rsidP="005540BC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В случае</w:t>
      </w:r>
      <w:proofErr w:type="gramStart"/>
      <w:r w:rsidRPr="00633F0C">
        <w:rPr>
          <w:sz w:val="28"/>
          <w:szCs w:val="28"/>
        </w:rPr>
        <w:t>,</w:t>
      </w:r>
      <w:proofErr w:type="gramEnd"/>
      <w:r w:rsidRPr="00633F0C">
        <w:rPr>
          <w:sz w:val="28"/>
          <w:szCs w:val="28"/>
        </w:rPr>
        <w:t xml:space="preserve"> если счет учета основных средств для полученных объектов, определенный в соответствии с действующим законодательством, не совпадает с данными передающей стороны, объект основных средств должен быть принят к учету в соответствии с нормами законодательства или переведен на соответствующий счет учета.</w:t>
      </w:r>
    </w:p>
    <w:p w:rsidR="005540BC" w:rsidRPr="00633F0C" w:rsidRDefault="005540BC" w:rsidP="005540BC">
      <w:pPr>
        <w:ind w:firstLine="851"/>
        <w:jc w:val="both"/>
        <w:rPr>
          <w:sz w:val="28"/>
          <w:szCs w:val="28"/>
        </w:rPr>
      </w:pPr>
      <w:bookmarkStart w:id="4" w:name="sub_588675028"/>
      <w:r w:rsidRPr="00633F0C">
        <w:rPr>
          <w:sz w:val="28"/>
          <w:szCs w:val="28"/>
        </w:rPr>
        <w:t>В ситуации, когда для полученного основного средства оставшийся срок полезного использования, определенный в соответствии с нормами законодательства, истек, но амортизация полностью не начислена, производится доначисление амортизации до 100%</w:t>
      </w:r>
      <w:bookmarkEnd w:id="4"/>
      <w:r w:rsidRPr="00633F0C">
        <w:rPr>
          <w:rStyle w:val="af4"/>
          <w:b w:val="0"/>
          <w:bCs/>
          <w:color w:val="auto"/>
          <w:sz w:val="28"/>
          <w:szCs w:val="28"/>
        </w:rPr>
        <w:t>:</w:t>
      </w:r>
    </w:p>
    <w:p w:rsidR="005540BC" w:rsidRPr="00633F0C" w:rsidRDefault="005540BC" w:rsidP="005540BC">
      <w:pPr>
        <w:ind w:firstLine="851"/>
        <w:jc w:val="both"/>
        <w:rPr>
          <w:sz w:val="28"/>
          <w:szCs w:val="28"/>
        </w:rPr>
      </w:pPr>
      <w:r w:rsidRPr="00633F0C">
        <w:rPr>
          <w:rStyle w:val="af4"/>
          <w:b w:val="0"/>
          <w:bCs/>
          <w:color w:val="auto"/>
          <w:sz w:val="28"/>
          <w:szCs w:val="28"/>
        </w:rPr>
        <w:t>- в месяце, следующем за месяцем принятия основного средства к учету.</w:t>
      </w:r>
    </w:p>
    <w:p w:rsidR="005540BC" w:rsidRPr="00633F0C" w:rsidRDefault="005540BC" w:rsidP="005540BC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Если по полученному основному средству передающей стороной амортизация начислялась с нарушением действующих норм, пересчет начисленных сумм амортизации не производится.</w:t>
      </w:r>
    </w:p>
    <w:p w:rsidR="005540BC" w:rsidRPr="00633F0C" w:rsidRDefault="005540BC" w:rsidP="005540BC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В случае отсутствия на дату принятия объекта к учету информации о начислении амортизации, пересчет амортизации не производится. При этом начисление амортизации осуществляется исходя из срока полезного использования, установленного с учетом срока фактической эксплуатации поступившего объекта.</w:t>
      </w:r>
    </w:p>
    <w:p w:rsidR="00364B75" w:rsidRPr="00633F0C" w:rsidRDefault="00AB71F0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3.3.</w:t>
      </w:r>
      <w:r w:rsidR="005540BC" w:rsidRPr="00633F0C">
        <w:rPr>
          <w:sz w:val="28"/>
          <w:szCs w:val="28"/>
        </w:rPr>
        <w:t>7</w:t>
      </w:r>
      <w:r w:rsidR="00364B75" w:rsidRPr="00633F0C">
        <w:rPr>
          <w:sz w:val="28"/>
          <w:szCs w:val="28"/>
        </w:rPr>
        <w:t xml:space="preserve">. Учет основных средств на соответствующих счетах Плана счетов бюджетного учета ведется в соответствии с требованиями </w:t>
      </w:r>
      <w:r w:rsidR="00364B75" w:rsidRPr="00633F0C">
        <w:rPr>
          <w:sz w:val="28"/>
          <w:szCs w:val="28"/>
        </w:rPr>
        <w:lastRenderedPageBreak/>
        <w:t>Общероссийского классификатора основных фондов ОК 013-94, утвержденного постановлением Госстандарта Рос</w:t>
      </w:r>
      <w:r w:rsidR="00296179" w:rsidRPr="00633F0C">
        <w:rPr>
          <w:sz w:val="28"/>
          <w:szCs w:val="28"/>
        </w:rPr>
        <w:t xml:space="preserve">сии от 26 декабря 1994 г. № 359, а с 01.01.2017 Общероссийского классификатора основных фондов (ОКОФ) ОК 013-2014 (СНС 2008), принятого приказом от 12.12.2014 </w:t>
      </w:r>
      <w:r w:rsidR="002A507E" w:rsidRPr="00633F0C">
        <w:rPr>
          <w:sz w:val="28"/>
          <w:szCs w:val="28"/>
        </w:rPr>
        <w:t xml:space="preserve">№ </w:t>
      </w:r>
      <w:r w:rsidR="00296179" w:rsidRPr="00633F0C">
        <w:rPr>
          <w:sz w:val="28"/>
          <w:szCs w:val="28"/>
        </w:rPr>
        <w:t>2018-ст.</w:t>
      </w:r>
    </w:p>
    <w:p w:rsidR="00364B75" w:rsidRPr="00633F0C" w:rsidRDefault="00AB71F0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3.3.</w:t>
      </w:r>
      <w:r w:rsidR="005540BC" w:rsidRPr="00633F0C">
        <w:rPr>
          <w:sz w:val="28"/>
          <w:szCs w:val="28"/>
        </w:rPr>
        <w:t>8</w:t>
      </w:r>
      <w:r w:rsidR="00364B75" w:rsidRPr="00633F0C">
        <w:rPr>
          <w:sz w:val="28"/>
          <w:szCs w:val="28"/>
        </w:rPr>
        <w:t xml:space="preserve">. К хозяйственному инвентарю относятся предметы конторского и хозяйственного пользования, непосредственно используемые в производственном процессе. Срок службы хозяйственного инвентаря устанавливается согласно приложению </w:t>
      </w:r>
      <w:r w:rsidR="005A6049" w:rsidRPr="00633F0C">
        <w:rPr>
          <w:sz w:val="28"/>
          <w:szCs w:val="28"/>
        </w:rPr>
        <w:t>6</w:t>
      </w:r>
      <w:r w:rsidR="00364B75" w:rsidRPr="00633F0C">
        <w:rPr>
          <w:sz w:val="28"/>
          <w:szCs w:val="28"/>
        </w:rPr>
        <w:t xml:space="preserve">. </w:t>
      </w:r>
    </w:p>
    <w:p w:rsidR="00364B75" w:rsidRPr="00633F0C" w:rsidRDefault="00AB71F0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3.3.</w:t>
      </w:r>
      <w:r w:rsidR="005540BC" w:rsidRPr="00633F0C">
        <w:rPr>
          <w:sz w:val="28"/>
          <w:szCs w:val="28"/>
        </w:rPr>
        <w:t>9</w:t>
      </w:r>
      <w:r w:rsidR="00364B75" w:rsidRPr="00633F0C">
        <w:rPr>
          <w:sz w:val="28"/>
          <w:szCs w:val="28"/>
        </w:rPr>
        <w:t>. Начисление амортизации основных сре</w:t>
      </w:r>
      <w:proofErr w:type="gramStart"/>
      <w:r w:rsidR="00364B75" w:rsidRPr="00633F0C">
        <w:rPr>
          <w:sz w:val="28"/>
          <w:szCs w:val="28"/>
        </w:rPr>
        <w:t>дств в б</w:t>
      </w:r>
      <w:proofErr w:type="gramEnd"/>
      <w:r w:rsidR="00364B75" w:rsidRPr="00633F0C">
        <w:rPr>
          <w:sz w:val="28"/>
          <w:szCs w:val="28"/>
        </w:rPr>
        <w:t>юджетном учете производится линейным</w:t>
      </w:r>
      <w:r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>способом в соответствии со сроками полезного использования.</w:t>
      </w:r>
    </w:p>
    <w:p w:rsidR="00AB71F0" w:rsidRPr="00633F0C" w:rsidRDefault="00AB71F0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3.3.</w:t>
      </w:r>
      <w:r w:rsidR="005540BC" w:rsidRPr="00633F0C">
        <w:rPr>
          <w:sz w:val="28"/>
          <w:szCs w:val="28"/>
        </w:rPr>
        <w:t>10</w:t>
      </w:r>
      <w:r w:rsidR="00364B75" w:rsidRPr="00633F0C">
        <w:rPr>
          <w:sz w:val="28"/>
          <w:szCs w:val="28"/>
        </w:rPr>
        <w:t>. Срок полезного использования объектов основных средств устанавливается комиссией по поступлению и выбытию активов (приложение 1) исходя из следующих факторов:</w:t>
      </w:r>
    </w:p>
    <w:p w:rsidR="00AB71F0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– информации, содержащейся в законодательстве РФ;</w:t>
      </w:r>
    </w:p>
    <w:p w:rsidR="00AB71F0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– рекомендаций, содержащихся в документах производителя, – при отсутствии соответствующих норм в законодательстве РФ. Если такая информация отсутствует, срок определяется на основании решения комиссии </w:t>
      </w:r>
      <w:r w:rsidR="005B0277" w:rsidRPr="00633F0C">
        <w:rPr>
          <w:sz w:val="28"/>
          <w:szCs w:val="28"/>
        </w:rPr>
        <w:t>комитета</w:t>
      </w:r>
      <w:r w:rsidRPr="00633F0C">
        <w:rPr>
          <w:sz w:val="28"/>
          <w:szCs w:val="28"/>
        </w:rPr>
        <w:t xml:space="preserve"> по поступлению и выбытию активов, принятого с учетом ожидаемого срока использования и физического износа объекта, а также с учетом гарантийного срока использования;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– сроков фактической эксплуатации и ранее начисленной суммы амортизации</w:t>
      </w:r>
      <w:r w:rsidR="00AB71F0" w:rsidRPr="00633F0C">
        <w:rPr>
          <w:sz w:val="28"/>
          <w:szCs w:val="28"/>
        </w:rPr>
        <w:t xml:space="preserve"> </w:t>
      </w:r>
      <w:r w:rsidRPr="00633F0C">
        <w:rPr>
          <w:sz w:val="28"/>
          <w:szCs w:val="28"/>
        </w:rPr>
        <w:t>– для безвозмездно полученных объектов.</w:t>
      </w:r>
    </w:p>
    <w:p w:rsidR="00364B75" w:rsidRPr="00633F0C" w:rsidRDefault="00EF64EE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 xml:space="preserve">Для объектов, включенных в амортизационные группы с первой по девятую, срок полезного использования определяется по наибольшему сроку, указанному в постановлении Правительства РФ от 1 января 2002 г. № 1 «О Классификации основных средств, включаемых в амортизационные группы». 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По объектам, включенным в десятую амортизационную группу, срок полезного использования рассчитывается исходя из единых норм, утвержденных постановлением Совета Министров СССР от 22 октября 1990 г. № 1072.</w:t>
      </w:r>
    </w:p>
    <w:p w:rsidR="005540BC" w:rsidRPr="00633F0C" w:rsidRDefault="005540BC" w:rsidP="005540BC">
      <w:pPr>
        <w:ind w:firstLine="284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>3.3.11. По результатам достройки, дооборудования, реконструкции, модернизации объекта основных средств комиссией учреждения могут приниматься решения:</w:t>
      </w:r>
    </w:p>
    <w:p w:rsidR="005540BC" w:rsidRPr="00633F0C" w:rsidRDefault="005540BC" w:rsidP="005540BC">
      <w:pPr>
        <w:ind w:firstLine="709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1) о пересмотре срока полезного использования объекта в связи с изменением первоначально принятых нормативных показателей его функционирования;</w:t>
      </w:r>
    </w:p>
    <w:p w:rsidR="005540BC" w:rsidRPr="00633F0C" w:rsidRDefault="005540BC" w:rsidP="005540BC">
      <w:pPr>
        <w:ind w:firstLine="709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2) об отсутствии оснований для пересмотра срока полезного использования объекта.</w:t>
      </w:r>
    </w:p>
    <w:p w:rsidR="005540BC" w:rsidRPr="00633F0C" w:rsidRDefault="005540BC" w:rsidP="005540BC">
      <w:pPr>
        <w:ind w:firstLine="709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</w:t>
      </w:r>
      <w:hyperlink r:id="rId21" w:history="1">
        <w:r w:rsidRPr="00633F0C">
          <w:rPr>
            <w:rStyle w:val="af3"/>
            <w:b w:val="0"/>
            <w:color w:val="auto"/>
            <w:sz w:val="28"/>
            <w:szCs w:val="28"/>
          </w:rPr>
          <w:t>п. 85</w:t>
        </w:r>
      </w:hyperlink>
      <w:r w:rsidRPr="00633F0C">
        <w:rPr>
          <w:sz w:val="28"/>
          <w:szCs w:val="28"/>
        </w:rPr>
        <w:t xml:space="preserve"> Инструкции N 157н.</w:t>
      </w:r>
    </w:p>
    <w:p w:rsidR="005540BC" w:rsidRPr="00633F0C" w:rsidRDefault="005540BC" w:rsidP="005540BC">
      <w:pPr>
        <w:ind w:firstLine="709"/>
        <w:jc w:val="both"/>
        <w:rPr>
          <w:sz w:val="28"/>
          <w:szCs w:val="28"/>
        </w:rPr>
      </w:pPr>
      <w:r w:rsidRPr="00633F0C">
        <w:rPr>
          <w:sz w:val="28"/>
          <w:szCs w:val="28"/>
        </w:rPr>
        <w:lastRenderedPageBreak/>
        <w:t>Если после модернизации (достройки, дооборудования, реконструкции) объекта срок его полезного использования не изменяется, то начисление амортизации в целях бухгалтерского учета производится исходя:</w:t>
      </w:r>
    </w:p>
    <w:p w:rsidR="005540BC" w:rsidRPr="00633F0C" w:rsidRDefault="005540BC" w:rsidP="005540BC">
      <w:pPr>
        <w:ind w:firstLine="709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из остаточной стоимости, увеличенной на затраты по модернизации (достройке, дооборудованию, реконструкции);</w:t>
      </w:r>
    </w:p>
    <w:p w:rsidR="005540BC" w:rsidRPr="00633F0C" w:rsidRDefault="005540BC" w:rsidP="005540BC">
      <w:pPr>
        <w:ind w:firstLine="709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из оставшегося срока полезного использования.</w:t>
      </w:r>
    </w:p>
    <w:p w:rsidR="00891626" w:rsidRPr="00633F0C" w:rsidRDefault="006E4856" w:rsidP="008916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3.3.</w:t>
      </w:r>
      <w:r w:rsidR="005540BC" w:rsidRPr="00633F0C">
        <w:rPr>
          <w:sz w:val="28"/>
          <w:szCs w:val="28"/>
        </w:rPr>
        <w:t>12</w:t>
      </w:r>
      <w:r w:rsidR="00364B75" w:rsidRPr="00633F0C">
        <w:rPr>
          <w:sz w:val="28"/>
          <w:szCs w:val="28"/>
        </w:rPr>
        <w:t>. Переоценка основных сре</w:t>
      </w:r>
      <w:proofErr w:type="gramStart"/>
      <w:r w:rsidR="00364B75" w:rsidRPr="00633F0C">
        <w:rPr>
          <w:sz w:val="28"/>
          <w:szCs w:val="28"/>
        </w:rPr>
        <w:t>дств</w:t>
      </w:r>
      <w:r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>пр</w:t>
      </w:r>
      <w:proofErr w:type="gramEnd"/>
      <w:r w:rsidR="00364B75" w:rsidRPr="00633F0C">
        <w:rPr>
          <w:sz w:val="28"/>
          <w:szCs w:val="28"/>
        </w:rPr>
        <w:t>оизводится в сроки и в порядке, устанавливаемые Правительством РФ.</w:t>
      </w:r>
    </w:p>
    <w:p w:rsidR="00891626" w:rsidRPr="00633F0C" w:rsidRDefault="00891626" w:rsidP="008916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3.3.</w:t>
      </w:r>
      <w:r w:rsidR="005540BC" w:rsidRPr="00633F0C">
        <w:rPr>
          <w:sz w:val="28"/>
          <w:szCs w:val="28"/>
        </w:rPr>
        <w:t>13</w:t>
      </w:r>
      <w:r w:rsidR="00364B75" w:rsidRPr="00633F0C">
        <w:rPr>
          <w:sz w:val="28"/>
          <w:szCs w:val="28"/>
        </w:rPr>
        <w:t xml:space="preserve">. Основные средства стоимостью до </w:t>
      </w:r>
      <w:r w:rsidR="000578ED" w:rsidRPr="00633F0C">
        <w:rPr>
          <w:sz w:val="28"/>
          <w:szCs w:val="28"/>
        </w:rPr>
        <w:t>10</w:t>
      </w:r>
      <w:r w:rsidR="00364B75" w:rsidRPr="00633F0C">
        <w:rPr>
          <w:sz w:val="28"/>
          <w:szCs w:val="28"/>
        </w:rPr>
        <w:t xml:space="preserve">000 руб. включительно, находящиеся в эксплуатации, учитываются на одноименном </w:t>
      </w:r>
      <w:proofErr w:type="spellStart"/>
      <w:r w:rsidR="00364B75" w:rsidRPr="00633F0C">
        <w:rPr>
          <w:sz w:val="28"/>
          <w:szCs w:val="28"/>
        </w:rPr>
        <w:t>забалансовом</w:t>
      </w:r>
      <w:proofErr w:type="spellEnd"/>
      <w:r w:rsidR="00364B75" w:rsidRPr="00633F0C">
        <w:rPr>
          <w:sz w:val="28"/>
          <w:szCs w:val="28"/>
        </w:rPr>
        <w:t xml:space="preserve"> счете 21 по стоимости приобретения.</w:t>
      </w:r>
    </w:p>
    <w:p w:rsidR="00891626" w:rsidRPr="00633F0C" w:rsidRDefault="00891626" w:rsidP="008916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>3.3.1</w:t>
      </w:r>
      <w:r w:rsidR="005540BC" w:rsidRPr="00633F0C">
        <w:rPr>
          <w:sz w:val="28"/>
          <w:szCs w:val="28"/>
        </w:rPr>
        <w:t>4</w:t>
      </w:r>
      <w:r w:rsidRPr="00633F0C">
        <w:rPr>
          <w:sz w:val="28"/>
          <w:szCs w:val="28"/>
        </w:rPr>
        <w:t>. Списание основных сре</w:t>
      </w:r>
      <w:proofErr w:type="gramStart"/>
      <w:r w:rsidRPr="00633F0C">
        <w:rPr>
          <w:sz w:val="28"/>
          <w:szCs w:val="28"/>
        </w:rPr>
        <w:t>дств ст</w:t>
      </w:r>
      <w:proofErr w:type="gramEnd"/>
      <w:r w:rsidRPr="00633F0C">
        <w:rPr>
          <w:sz w:val="28"/>
          <w:szCs w:val="28"/>
        </w:rPr>
        <w:t xml:space="preserve">оимостью от </w:t>
      </w:r>
      <w:r w:rsidR="00E86BD6" w:rsidRPr="00633F0C">
        <w:rPr>
          <w:sz w:val="28"/>
          <w:szCs w:val="28"/>
        </w:rPr>
        <w:t>10000</w:t>
      </w:r>
      <w:r w:rsidRPr="00633F0C">
        <w:rPr>
          <w:sz w:val="28"/>
          <w:szCs w:val="28"/>
        </w:rPr>
        <w:t xml:space="preserve"> рублей производится в соответствии с постановлением Администрации ЯМР от 06.03.2013 </w:t>
      </w:r>
      <w:r w:rsidR="000578ED" w:rsidRPr="00633F0C">
        <w:rPr>
          <w:sz w:val="28"/>
          <w:szCs w:val="28"/>
        </w:rPr>
        <w:t>№</w:t>
      </w:r>
      <w:r w:rsidRPr="00633F0C">
        <w:rPr>
          <w:sz w:val="28"/>
          <w:szCs w:val="28"/>
        </w:rPr>
        <w:t xml:space="preserve"> 865 «Об утверждении порядка списания имущества, находящегося в собственности Ярославского муниципального района».</w:t>
      </w:r>
      <w:r w:rsidR="00A6301F" w:rsidRPr="00633F0C">
        <w:rPr>
          <w:sz w:val="28"/>
          <w:szCs w:val="28"/>
        </w:rPr>
        <w:t xml:space="preserve"> Списание основных сре</w:t>
      </w:r>
      <w:proofErr w:type="gramStart"/>
      <w:r w:rsidR="00A6301F" w:rsidRPr="00633F0C">
        <w:rPr>
          <w:sz w:val="28"/>
          <w:szCs w:val="28"/>
        </w:rPr>
        <w:t>дств ст</w:t>
      </w:r>
      <w:proofErr w:type="gramEnd"/>
      <w:r w:rsidR="00A6301F" w:rsidRPr="00633F0C">
        <w:rPr>
          <w:sz w:val="28"/>
          <w:szCs w:val="28"/>
        </w:rPr>
        <w:t xml:space="preserve">оимостью до </w:t>
      </w:r>
      <w:r w:rsidR="00E86BD6" w:rsidRPr="00633F0C">
        <w:rPr>
          <w:sz w:val="28"/>
          <w:szCs w:val="28"/>
        </w:rPr>
        <w:t>10000</w:t>
      </w:r>
      <w:r w:rsidR="00A6301F" w:rsidRPr="00633F0C">
        <w:rPr>
          <w:sz w:val="28"/>
          <w:szCs w:val="28"/>
        </w:rPr>
        <w:t xml:space="preserve"> рублей производится на основании приказа </w:t>
      </w:r>
      <w:r w:rsidR="00E86BD6" w:rsidRPr="00633F0C">
        <w:rPr>
          <w:sz w:val="28"/>
          <w:szCs w:val="28"/>
        </w:rPr>
        <w:t>директора школы</w:t>
      </w:r>
      <w:r w:rsidR="00A6301F" w:rsidRPr="00633F0C">
        <w:rPr>
          <w:sz w:val="28"/>
          <w:szCs w:val="28"/>
        </w:rPr>
        <w:t>.</w:t>
      </w:r>
    </w:p>
    <w:p w:rsidR="00D26FEA" w:rsidRPr="00633F0C" w:rsidRDefault="00D26FEA" w:rsidP="0089162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64B75" w:rsidRPr="00633F0C" w:rsidRDefault="006E4856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633F0C">
        <w:rPr>
          <w:i/>
          <w:sz w:val="28"/>
          <w:szCs w:val="28"/>
        </w:rPr>
        <w:tab/>
      </w:r>
      <w:r w:rsidR="00364B75" w:rsidRPr="00633F0C">
        <w:rPr>
          <w:i/>
          <w:sz w:val="28"/>
          <w:szCs w:val="28"/>
          <w:u w:val="single"/>
        </w:rPr>
        <w:t>3.4. Нематериальные активы</w:t>
      </w:r>
    </w:p>
    <w:p w:rsidR="00D26FEA" w:rsidRPr="00633F0C" w:rsidRDefault="00D26FEA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</w:p>
    <w:p w:rsidR="00364B75" w:rsidRPr="00633F0C" w:rsidRDefault="006E4856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3.4.1. Начисление амортизации нематериальных активов производится линейным способом в соответствии со сроками полезного использования.</w:t>
      </w:r>
    </w:p>
    <w:p w:rsidR="006E4856" w:rsidRPr="00633F0C" w:rsidRDefault="006E4856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3.4.2. Срок полезного использования нематериальных активов устанавливается</w:t>
      </w:r>
      <w:r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>комиссией по поступлению и выбытию активов (приложение 1) исходя из срока:</w:t>
      </w:r>
    </w:p>
    <w:p w:rsidR="006E4856" w:rsidRPr="00633F0C" w:rsidRDefault="006E4856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– в </w:t>
      </w:r>
      <w:proofErr w:type="gramStart"/>
      <w:r w:rsidRPr="00633F0C">
        <w:rPr>
          <w:sz w:val="28"/>
          <w:szCs w:val="28"/>
        </w:rPr>
        <w:t>течение</w:t>
      </w:r>
      <w:proofErr w:type="gramEnd"/>
      <w:r w:rsidR="00364B75" w:rsidRPr="00633F0C">
        <w:rPr>
          <w:sz w:val="28"/>
          <w:szCs w:val="28"/>
        </w:rPr>
        <w:t xml:space="preserve"> которого учреждению будут принадлежать исключительные права на объект. Этот срок указывается в охранных документах (патентах, свидетельствах и т. п.), или он следует из закона;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– в </w:t>
      </w:r>
      <w:proofErr w:type="gramStart"/>
      <w:r w:rsidRPr="00633F0C">
        <w:rPr>
          <w:sz w:val="28"/>
          <w:szCs w:val="28"/>
        </w:rPr>
        <w:t>течение</w:t>
      </w:r>
      <w:proofErr w:type="gramEnd"/>
      <w:r w:rsidRPr="00633F0C">
        <w:rPr>
          <w:sz w:val="28"/>
          <w:szCs w:val="28"/>
        </w:rPr>
        <w:t xml:space="preserve"> которого </w:t>
      </w:r>
      <w:r w:rsidR="00E86BD6" w:rsidRPr="00633F0C">
        <w:rPr>
          <w:sz w:val="28"/>
          <w:szCs w:val="28"/>
        </w:rPr>
        <w:t>учреждение</w:t>
      </w:r>
      <w:r w:rsidRPr="00633F0C">
        <w:rPr>
          <w:sz w:val="28"/>
          <w:szCs w:val="28"/>
        </w:rPr>
        <w:t xml:space="preserve"> планирует использовать объект в своей деятельности.</w:t>
      </w:r>
    </w:p>
    <w:p w:rsidR="00364B75" w:rsidRPr="00633F0C" w:rsidRDefault="00EF64EE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</w:p>
    <w:p w:rsidR="00D26FEA" w:rsidRPr="00633F0C" w:rsidRDefault="00D26FEA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64B75" w:rsidRPr="00633F0C" w:rsidRDefault="006E4856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633F0C">
        <w:rPr>
          <w:i/>
          <w:sz w:val="28"/>
          <w:szCs w:val="28"/>
        </w:rPr>
        <w:tab/>
      </w:r>
      <w:r w:rsidR="00364B75" w:rsidRPr="00633F0C">
        <w:rPr>
          <w:i/>
          <w:sz w:val="28"/>
          <w:szCs w:val="28"/>
          <w:u w:val="single"/>
        </w:rPr>
        <w:t xml:space="preserve">3.5. </w:t>
      </w:r>
      <w:proofErr w:type="spellStart"/>
      <w:r w:rsidR="00364B75" w:rsidRPr="00633F0C">
        <w:rPr>
          <w:i/>
          <w:sz w:val="28"/>
          <w:szCs w:val="28"/>
          <w:u w:val="single"/>
        </w:rPr>
        <w:t>Непроизведенные</w:t>
      </w:r>
      <w:proofErr w:type="spellEnd"/>
      <w:r w:rsidR="00364B75" w:rsidRPr="00633F0C">
        <w:rPr>
          <w:i/>
          <w:sz w:val="28"/>
          <w:szCs w:val="28"/>
          <w:u w:val="single"/>
        </w:rPr>
        <w:t xml:space="preserve"> активы</w:t>
      </w:r>
    </w:p>
    <w:p w:rsidR="000578ED" w:rsidRPr="00633F0C" w:rsidRDefault="00364B75" w:rsidP="000578E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3.5.1. Земельные участки, закрепленные за </w:t>
      </w:r>
      <w:r w:rsidR="00E86BD6" w:rsidRPr="00633F0C">
        <w:rPr>
          <w:sz w:val="28"/>
          <w:szCs w:val="28"/>
        </w:rPr>
        <w:t>учреждением</w:t>
      </w:r>
      <w:r w:rsidRPr="00633F0C">
        <w:rPr>
          <w:sz w:val="28"/>
          <w:szCs w:val="28"/>
        </w:rPr>
        <w:t xml:space="preserve"> на праве постоян</w:t>
      </w:r>
      <w:r w:rsidR="00E86BD6" w:rsidRPr="00633F0C">
        <w:rPr>
          <w:sz w:val="28"/>
          <w:szCs w:val="28"/>
        </w:rPr>
        <w:t>ного (бессрочного) пользования,</w:t>
      </w:r>
      <w:r w:rsidRPr="00633F0C">
        <w:rPr>
          <w:sz w:val="28"/>
          <w:szCs w:val="28"/>
        </w:rPr>
        <w:t xml:space="preserve"> учитываются на счете 1.103.11.000 «Земля – недвижимое имущество </w:t>
      </w:r>
      <w:r w:rsidR="006E4856" w:rsidRPr="00633F0C">
        <w:rPr>
          <w:sz w:val="28"/>
          <w:szCs w:val="28"/>
        </w:rPr>
        <w:t>учреждения</w:t>
      </w:r>
      <w:r w:rsidRPr="00633F0C">
        <w:rPr>
          <w:sz w:val="28"/>
          <w:szCs w:val="28"/>
        </w:rPr>
        <w:t>». Основание для постановки на учет – свидетельство, подтверждающее право пользования земельным участком. Учет ведется по кадастровой стоимости.</w:t>
      </w:r>
      <w:r w:rsidR="000578ED" w:rsidRPr="00633F0C">
        <w:rPr>
          <w:sz w:val="28"/>
          <w:szCs w:val="28"/>
        </w:rPr>
        <w:t xml:space="preserve"> </w:t>
      </w:r>
    </w:p>
    <w:p w:rsidR="00364B75" w:rsidRPr="00633F0C" w:rsidRDefault="006E4856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sz w:val="28"/>
          <w:szCs w:val="28"/>
        </w:rPr>
      </w:pPr>
      <w:r w:rsidRPr="00633F0C">
        <w:rPr>
          <w:i/>
          <w:sz w:val="28"/>
          <w:szCs w:val="28"/>
        </w:rPr>
        <w:tab/>
      </w:r>
      <w:r w:rsidR="00364B75" w:rsidRPr="00633F0C">
        <w:rPr>
          <w:i/>
          <w:sz w:val="28"/>
          <w:szCs w:val="28"/>
          <w:u w:val="single"/>
        </w:rPr>
        <w:t>3.6. Материальные запасы</w:t>
      </w:r>
      <w:r w:rsidR="00364B75" w:rsidRPr="00633F0C">
        <w:rPr>
          <w:sz w:val="28"/>
          <w:szCs w:val="28"/>
        </w:rPr>
        <w:t> </w:t>
      </w:r>
    </w:p>
    <w:p w:rsidR="00D26FEA" w:rsidRPr="00633F0C" w:rsidRDefault="00D26FEA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sz w:val="28"/>
          <w:szCs w:val="28"/>
        </w:rPr>
      </w:pPr>
    </w:p>
    <w:p w:rsidR="00364B75" w:rsidRPr="00633F0C" w:rsidRDefault="006E4856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 xml:space="preserve">3.6.1. К материальным запасам относятся предметы, используемые в деятельности </w:t>
      </w:r>
      <w:r w:rsidR="005B0277" w:rsidRPr="00633F0C">
        <w:rPr>
          <w:sz w:val="28"/>
          <w:szCs w:val="28"/>
        </w:rPr>
        <w:t>комитета</w:t>
      </w:r>
      <w:r w:rsidR="00364B75" w:rsidRPr="00633F0C">
        <w:rPr>
          <w:sz w:val="28"/>
          <w:szCs w:val="28"/>
        </w:rPr>
        <w:t xml:space="preserve"> в течение периода, не превышающего 12 месяцев, независимо от их стоимости. Оценка материальных запасов в бухучете </w:t>
      </w:r>
      <w:r w:rsidR="00364B75" w:rsidRPr="00633F0C">
        <w:rPr>
          <w:sz w:val="28"/>
          <w:szCs w:val="28"/>
        </w:rPr>
        <w:lastRenderedPageBreak/>
        <w:t>осуществляется по фактической стоимости каждой единицы. Единицей учета материальных запасов является номенклатурный номер.</w:t>
      </w:r>
    </w:p>
    <w:p w:rsidR="00364B75" w:rsidRPr="00633F0C" w:rsidRDefault="006E4856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3.6.2. Списание материальных запасов производится по средней фактической стоимости.</w:t>
      </w:r>
    </w:p>
    <w:p w:rsidR="00364B75" w:rsidRPr="00633F0C" w:rsidRDefault="006E4856" w:rsidP="008B17E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 xml:space="preserve">3.6.3. Учет на </w:t>
      </w:r>
      <w:proofErr w:type="spellStart"/>
      <w:r w:rsidR="00364B75" w:rsidRPr="00633F0C">
        <w:rPr>
          <w:sz w:val="28"/>
          <w:szCs w:val="28"/>
        </w:rPr>
        <w:t>забалансовом</w:t>
      </w:r>
      <w:proofErr w:type="spellEnd"/>
      <w:r w:rsidR="00364B75" w:rsidRPr="00633F0C">
        <w:rPr>
          <w:sz w:val="28"/>
          <w:szCs w:val="28"/>
        </w:rPr>
        <w:t xml:space="preserve"> счете 0</w:t>
      </w:r>
      <w:r w:rsidR="008B17EA" w:rsidRPr="00633F0C">
        <w:rPr>
          <w:sz w:val="28"/>
          <w:szCs w:val="28"/>
        </w:rPr>
        <w:t>3</w:t>
      </w:r>
      <w:r w:rsidR="00364B75" w:rsidRPr="00633F0C">
        <w:rPr>
          <w:sz w:val="28"/>
          <w:szCs w:val="28"/>
        </w:rPr>
        <w:t xml:space="preserve"> «</w:t>
      </w:r>
      <w:r w:rsidR="008B17EA" w:rsidRPr="00633F0C">
        <w:rPr>
          <w:sz w:val="28"/>
          <w:szCs w:val="28"/>
        </w:rPr>
        <w:t>Бланки строгой отчетности</w:t>
      </w:r>
      <w:r w:rsidR="00364B75" w:rsidRPr="00633F0C">
        <w:rPr>
          <w:sz w:val="28"/>
          <w:szCs w:val="28"/>
        </w:rPr>
        <w:t xml:space="preserve">» ведется </w:t>
      </w:r>
      <w:r w:rsidR="00364B75" w:rsidRPr="00633F0C">
        <w:rPr>
          <w:bCs/>
          <w:sz w:val="28"/>
          <w:szCs w:val="28"/>
        </w:rPr>
        <w:t>в условной</w:t>
      </w:r>
      <w:r w:rsidR="00364B75" w:rsidRPr="00633F0C">
        <w:rPr>
          <w:b/>
          <w:bCs/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 xml:space="preserve">оценке 1 руб. за 1 шт. Учету подлежат </w:t>
      </w:r>
      <w:r w:rsidR="008B17EA" w:rsidRPr="00633F0C">
        <w:rPr>
          <w:sz w:val="28"/>
          <w:szCs w:val="28"/>
        </w:rPr>
        <w:t>бланки трудовых книжек, бланки вкладышей к трудовым книжкам</w:t>
      </w:r>
      <w:r w:rsidR="00E86BD6" w:rsidRPr="00633F0C">
        <w:rPr>
          <w:sz w:val="28"/>
          <w:szCs w:val="28"/>
        </w:rPr>
        <w:t>, аттестатов, вкладышей к ним</w:t>
      </w:r>
      <w:r w:rsidR="008B17EA" w:rsidRPr="00633F0C">
        <w:rPr>
          <w:sz w:val="28"/>
          <w:szCs w:val="28"/>
        </w:rPr>
        <w:t>.</w:t>
      </w:r>
    </w:p>
    <w:p w:rsidR="003228FB" w:rsidRPr="00633F0C" w:rsidRDefault="00EF64EE" w:rsidP="003228F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 xml:space="preserve">Аналитический учет по счету ведется в разрезе </w:t>
      </w:r>
      <w:r w:rsidR="008B17EA" w:rsidRPr="00633F0C">
        <w:rPr>
          <w:sz w:val="28"/>
          <w:szCs w:val="28"/>
        </w:rPr>
        <w:t>индивидуальных номеров бланков</w:t>
      </w:r>
      <w:r w:rsidR="00364B75" w:rsidRPr="00633F0C">
        <w:rPr>
          <w:sz w:val="28"/>
          <w:szCs w:val="28"/>
        </w:rPr>
        <w:t xml:space="preserve"> и материально ответственных лиц.</w:t>
      </w:r>
      <w:r w:rsidR="008B17EA" w:rsidRPr="00633F0C">
        <w:rPr>
          <w:sz w:val="28"/>
          <w:szCs w:val="28"/>
        </w:rPr>
        <w:t xml:space="preserve"> </w:t>
      </w:r>
    </w:p>
    <w:p w:rsidR="00364B75" w:rsidRPr="00633F0C" w:rsidRDefault="00EF64EE" w:rsidP="003228F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Поступление на счет 0</w:t>
      </w:r>
      <w:r w:rsidR="008B17EA" w:rsidRPr="00633F0C">
        <w:rPr>
          <w:sz w:val="28"/>
          <w:szCs w:val="28"/>
        </w:rPr>
        <w:t>3</w:t>
      </w:r>
      <w:r w:rsidR="00364B75" w:rsidRPr="00633F0C">
        <w:rPr>
          <w:sz w:val="28"/>
          <w:szCs w:val="28"/>
        </w:rPr>
        <w:t xml:space="preserve"> отражается</w:t>
      </w:r>
      <w:r w:rsidR="003228FB" w:rsidRPr="00633F0C">
        <w:rPr>
          <w:sz w:val="28"/>
          <w:szCs w:val="28"/>
        </w:rPr>
        <w:t xml:space="preserve"> п</w:t>
      </w:r>
      <w:r w:rsidR="00364B75" w:rsidRPr="00633F0C">
        <w:rPr>
          <w:sz w:val="28"/>
          <w:szCs w:val="28"/>
        </w:rPr>
        <w:t xml:space="preserve">ри </w:t>
      </w:r>
      <w:r w:rsidR="003228FB" w:rsidRPr="00633F0C">
        <w:rPr>
          <w:sz w:val="28"/>
          <w:szCs w:val="28"/>
        </w:rPr>
        <w:t>поступлении бланков с одновременным отражением расходов на их приобретение на счете 1.302.</w:t>
      </w:r>
      <w:r w:rsidR="00947517" w:rsidRPr="00633F0C">
        <w:rPr>
          <w:sz w:val="28"/>
          <w:szCs w:val="28"/>
        </w:rPr>
        <w:t>34</w:t>
      </w:r>
      <w:r w:rsidR="00A14C0D" w:rsidRPr="00633F0C">
        <w:rPr>
          <w:sz w:val="28"/>
          <w:szCs w:val="28"/>
        </w:rPr>
        <w:t>.000.</w:t>
      </w:r>
      <w:r w:rsidR="008B17EA" w:rsidRPr="00633F0C">
        <w:rPr>
          <w:sz w:val="28"/>
          <w:szCs w:val="28"/>
        </w:rPr>
        <w:t xml:space="preserve"> </w:t>
      </w:r>
    </w:p>
    <w:p w:rsidR="00364B75" w:rsidRPr="00633F0C" w:rsidRDefault="00EF64EE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228FB" w:rsidRPr="00633F0C">
        <w:rPr>
          <w:sz w:val="28"/>
          <w:szCs w:val="28"/>
        </w:rPr>
        <w:t>Выбытие со счета 03</w:t>
      </w:r>
      <w:r w:rsidR="00364B75" w:rsidRPr="00633F0C">
        <w:rPr>
          <w:sz w:val="28"/>
          <w:szCs w:val="28"/>
        </w:rPr>
        <w:t xml:space="preserve"> отражается</w:t>
      </w:r>
      <w:r w:rsidR="003228FB" w:rsidRPr="00633F0C">
        <w:rPr>
          <w:sz w:val="28"/>
          <w:szCs w:val="28"/>
        </w:rPr>
        <w:t xml:space="preserve"> при заполнении бланка сотруднику </w:t>
      </w:r>
      <w:r w:rsidR="00E86BD6" w:rsidRPr="00633F0C">
        <w:rPr>
          <w:sz w:val="28"/>
          <w:szCs w:val="28"/>
        </w:rPr>
        <w:t>учреждения</w:t>
      </w:r>
      <w:r w:rsidR="003228FB" w:rsidRPr="00633F0C">
        <w:rPr>
          <w:sz w:val="28"/>
          <w:szCs w:val="28"/>
        </w:rPr>
        <w:t xml:space="preserve"> на основании служебной записки бухгалтерской службы на имя </w:t>
      </w:r>
      <w:r w:rsidR="00E86BD6" w:rsidRPr="00633F0C">
        <w:rPr>
          <w:sz w:val="28"/>
          <w:szCs w:val="28"/>
        </w:rPr>
        <w:t>директора школы</w:t>
      </w:r>
      <w:r w:rsidR="003228FB" w:rsidRPr="00633F0C">
        <w:rPr>
          <w:sz w:val="28"/>
          <w:szCs w:val="28"/>
        </w:rPr>
        <w:t xml:space="preserve"> с разрешительной резолюцией.</w:t>
      </w:r>
    </w:p>
    <w:p w:rsidR="003228FB" w:rsidRPr="00633F0C" w:rsidRDefault="003228FB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3.6.4. Фактическая стоимость материальных запасов, полученных в результате ремонта,</w:t>
      </w:r>
      <w:r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>разборки, утилизации (ликвидации) основных средств или иного имущества, определяется</w:t>
      </w:r>
      <w:r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 xml:space="preserve">исходя </w:t>
      </w:r>
      <w:proofErr w:type="gramStart"/>
      <w:r w:rsidR="00364B75" w:rsidRPr="00633F0C">
        <w:rPr>
          <w:sz w:val="28"/>
          <w:szCs w:val="28"/>
        </w:rPr>
        <w:t>из</w:t>
      </w:r>
      <w:proofErr w:type="gramEnd"/>
      <w:r w:rsidR="00364B75" w:rsidRPr="00633F0C">
        <w:rPr>
          <w:sz w:val="28"/>
          <w:szCs w:val="28"/>
        </w:rPr>
        <w:t>:</w:t>
      </w:r>
    </w:p>
    <w:p w:rsidR="003228FB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– их текущей оценочной стоимости на дату принятия к бухучету;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3.6.5. Для списания материальных запасов, кроме Акта о списании материальных запасов (</w:t>
      </w:r>
      <w:hyperlink r:id="rId22" w:history="1">
        <w:r w:rsidRPr="00633F0C">
          <w:rPr>
            <w:rStyle w:val="af3"/>
            <w:b w:val="0"/>
            <w:color w:val="auto"/>
            <w:sz w:val="28"/>
            <w:szCs w:val="28"/>
          </w:rPr>
          <w:t>ф. 0504230</w:t>
        </w:r>
      </w:hyperlink>
      <w:r w:rsidRPr="00633F0C">
        <w:rPr>
          <w:sz w:val="28"/>
          <w:szCs w:val="28"/>
        </w:rPr>
        <w:t xml:space="preserve"> применяется </w:t>
      </w:r>
      <w:r w:rsidRPr="00633F0C">
        <w:rPr>
          <w:rStyle w:val="af4"/>
          <w:b w:val="0"/>
          <w:bCs/>
          <w:color w:val="auto"/>
          <w:sz w:val="28"/>
          <w:szCs w:val="28"/>
        </w:rPr>
        <w:t>Ведомость выдачи материальных ценностей на нужды учреждения (</w:t>
      </w:r>
      <w:hyperlink r:id="rId23" w:history="1">
        <w:r w:rsidRPr="00633F0C">
          <w:rPr>
            <w:rStyle w:val="af3"/>
            <w:b w:val="0"/>
            <w:color w:val="auto"/>
            <w:sz w:val="28"/>
            <w:szCs w:val="28"/>
          </w:rPr>
          <w:t>ф. 0504210</w:t>
        </w:r>
      </w:hyperlink>
      <w:r w:rsidRPr="00633F0C">
        <w:rPr>
          <w:rStyle w:val="af4"/>
          <w:b w:val="0"/>
          <w:bCs/>
          <w:color w:val="auto"/>
          <w:sz w:val="28"/>
          <w:szCs w:val="28"/>
        </w:rPr>
        <w:t>);</w:t>
      </w:r>
    </w:p>
    <w:p w:rsidR="00D26FEA" w:rsidRPr="00633F0C" w:rsidRDefault="00D26FEA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86BD6" w:rsidRPr="00633F0C" w:rsidRDefault="003228FB" w:rsidP="00E86B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</w:p>
    <w:p w:rsidR="00EF64EE" w:rsidRPr="00633F0C" w:rsidRDefault="00EF64EE" w:rsidP="00EF64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:</w:t>
      </w:r>
    </w:p>
    <w:p w:rsidR="00364B75" w:rsidRPr="00633F0C" w:rsidRDefault="00EF64EE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633F0C">
        <w:rPr>
          <w:i/>
          <w:sz w:val="28"/>
          <w:szCs w:val="28"/>
        </w:rPr>
        <w:tab/>
      </w:r>
      <w:r w:rsidR="00364B75" w:rsidRPr="00633F0C">
        <w:rPr>
          <w:i/>
          <w:sz w:val="28"/>
          <w:szCs w:val="28"/>
          <w:u w:val="single"/>
        </w:rPr>
        <w:t>3.</w:t>
      </w:r>
      <w:r w:rsidRPr="00633F0C">
        <w:rPr>
          <w:i/>
          <w:sz w:val="28"/>
          <w:szCs w:val="28"/>
          <w:u w:val="single"/>
        </w:rPr>
        <w:t>8</w:t>
      </w:r>
      <w:r w:rsidR="00364B75" w:rsidRPr="00633F0C">
        <w:rPr>
          <w:i/>
          <w:sz w:val="28"/>
          <w:szCs w:val="28"/>
          <w:u w:val="single"/>
        </w:rPr>
        <w:t>. Расчеты по доходам</w:t>
      </w:r>
      <w:r w:rsidR="00364B75" w:rsidRPr="00633F0C">
        <w:rPr>
          <w:sz w:val="28"/>
          <w:szCs w:val="28"/>
          <w:u w:val="single"/>
        </w:rPr>
        <w:t> </w:t>
      </w:r>
    </w:p>
    <w:p w:rsidR="00D26FEA" w:rsidRPr="00633F0C" w:rsidRDefault="00D26FEA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470F04" w:rsidRPr="00633F0C" w:rsidRDefault="00EF64EE" w:rsidP="004810D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</w:t>
      </w:r>
      <w:r w:rsidRPr="00633F0C">
        <w:rPr>
          <w:sz w:val="28"/>
          <w:szCs w:val="28"/>
        </w:rPr>
        <w:t>8</w:t>
      </w:r>
      <w:r w:rsidR="00364B75" w:rsidRPr="00633F0C">
        <w:rPr>
          <w:sz w:val="28"/>
          <w:szCs w:val="28"/>
        </w:rPr>
        <w:t xml:space="preserve">.1. </w:t>
      </w:r>
      <w:r w:rsidR="00E86BD6" w:rsidRPr="00633F0C">
        <w:rPr>
          <w:sz w:val="28"/>
          <w:szCs w:val="28"/>
        </w:rPr>
        <w:t>МОУ «</w:t>
      </w:r>
      <w:proofErr w:type="spellStart"/>
      <w:r w:rsidR="0061774A" w:rsidRPr="00633F0C">
        <w:rPr>
          <w:sz w:val="28"/>
          <w:szCs w:val="28"/>
        </w:rPr>
        <w:t>Ширинская</w:t>
      </w:r>
      <w:proofErr w:type="spellEnd"/>
      <w:r w:rsidR="0061774A" w:rsidRPr="00633F0C">
        <w:rPr>
          <w:sz w:val="28"/>
          <w:szCs w:val="28"/>
        </w:rPr>
        <w:t xml:space="preserve"> О</w:t>
      </w:r>
      <w:r w:rsidR="00E86BD6" w:rsidRPr="00633F0C">
        <w:rPr>
          <w:sz w:val="28"/>
          <w:szCs w:val="28"/>
        </w:rPr>
        <w:t>Ш» ЯМР</w:t>
      </w:r>
      <w:r w:rsidR="00364B75" w:rsidRPr="00633F0C">
        <w:rPr>
          <w:sz w:val="28"/>
          <w:szCs w:val="28"/>
        </w:rPr>
        <w:t xml:space="preserve"> </w:t>
      </w:r>
      <w:r w:rsidR="004810D7" w:rsidRPr="00633F0C">
        <w:rPr>
          <w:sz w:val="28"/>
          <w:szCs w:val="28"/>
        </w:rPr>
        <w:t>финансируется согласно ПФХД Управлением образования Администрации Ярославского муниципального района.</w:t>
      </w:r>
    </w:p>
    <w:p w:rsidR="00FA6039" w:rsidRPr="00633F0C" w:rsidRDefault="00FA6039" w:rsidP="00E86BD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</w:p>
    <w:p w:rsidR="00D26FEA" w:rsidRPr="00633F0C" w:rsidRDefault="00D26FEA" w:rsidP="00A4447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64B75" w:rsidRPr="00633F0C" w:rsidRDefault="00470F04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i/>
          <w:sz w:val="28"/>
          <w:szCs w:val="28"/>
        </w:rPr>
        <w:tab/>
      </w:r>
      <w:r w:rsidR="00364B75" w:rsidRPr="00633F0C">
        <w:rPr>
          <w:i/>
          <w:sz w:val="28"/>
          <w:szCs w:val="28"/>
          <w:u w:val="single"/>
        </w:rPr>
        <w:t>3.</w:t>
      </w:r>
      <w:r w:rsidRPr="00633F0C">
        <w:rPr>
          <w:i/>
          <w:sz w:val="28"/>
          <w:szCs w:val="28"/>
          <w:u w:val="single"/>
        </w:rPr>
        <w:t>9</w:t>
      </w:r>
      <w:r w:rsidR="00364B75" w:rsidRPr="00633F0C">
        <w:rPr>
          <w:i/>
          <w:sz w:val="28"/>
          <w:szCs w:val="28"/>
          <w:u w:val="single"/>
        </w:rPr>
        <w:t>. Расчеты с подотчетными лицами</w:t>
      </w:r>
      <w:r w:rsidR="00364B75" w:rsidRPr="00633F0C">
        <w:rPr>
          <w:sz w:val="28"/>
          <w:szCs w:val="28"/>
        </w:rPr>
        <w:t> </w:t>
      </w:r>
    </w:p>
    <w:p w:rsidR="00D26FEA" w:rsidRPr="00633F0C" w:rsidRDefault="00D26FEA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70F04" w:rsidRPr="00633F0C" w:rsidRDefault="00470F04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</w:t>
      </w:r>
      <w:r w:rsidRPr="00633F0C">
        <w:rPr>
          <w:sz w:val="28"/>
          <w:szCs w:val="28"/>
        </w:rPr>
        <w:t>9</w:t>
      </w:r>
      <w:r w:rsidR="00364B75" w:rsidRPr="00633F0C">
        <w:rPr>
          <w:sz w:val="28"/>
          <w:szCs w:val="28"/>
        </w:rPr>
        <w:t xml:space="preserve">.1. Денежные средства выдаются под отчет на основании приказа </w:t>
      </w:r>
      <w:r w:rsidR="00E86BD6" w:rsidRPr="00633F0C">
        <w:rPr>
          <w:sz w:val="28"/>
          <w:szCs w:val="28"/>
        </w:rPr>
        <w:t>директора школы</w:t>
      </w:r>
      <w:r w:rsidR="00364B75" w:rsidRPr="00633F0C">
        <w:rPr>
          <w:sz w:val="28"/>
          <w:szCs w:val="28"/>
        </w:rPr>
        <w:t xml:space="preserve"> или </w:t>
      </w:r>
      <w:r w:rsidR="00DA6D9F" w:rsidRPr="00633F0C">
        <w:rPr>
          <w:sz w:val="28"/>
          <w:szCs w:val="28"/>
        </w:rPr>
        <w:t>заявления</w:t>
      </w:r>
      <w:r w:rsidR="00364B75" w:rsidRPr="00633F0C">
        <w:rPr>
          <w:sz w:val="28"/>
          <w:szCs w:val="28"/>
        </w:rPr>
        <w:t>, согласованно</w:t>
      </w:r>
      <w:r w:rsidR="00DA6D9F" w:rsidRPr="00633F0C">
        <w:rPr>
          <w:sz w:val="28"/>
          <w:szCs w:val="28"/>
        </w:rPr>
        <w:t>го</w:t>
      </w:r>
      <w:r w:rsidR="00364B75" w:rsidRPr="00633F0C">
        <w:rPr>
          <w:sz w:val="28"/>
          <w:szCs w:val="28"/>
        </w:rPr>
        <w:t xml:space="preserve"> с </w:t>
      </w:r>
      <w:r w:rsidR="00E86BD6" w:rsidRPr="00633F0C">
        <w:rPr>
          <w:sz w:val="28"/>
          <w:szCs w:val="28"/>
        </w:rPr>
        <w:t>директором школы</w:t>
      </w:r>
      <w:r w:rsidR="00364B75" w:rsidRPr="00633F0C">
        <w:rPr>
          <w:sz w:val="28"/>
          <w:szCs w:val="28"/>
        </w:rPr>
        <w:t>. Выдача денежных средств под отчет производится путем:</w:t>
      </w:r>
    </w:p>
    <w:p w:rsidR="00470F04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– выдачи из кассы. При этом выплаты подотчетных сумм сотрудникам производятся</w:t>
      </w:r>
      <w:r w:rsidR="00470F04" w:rsidRPr="00633F0C">
        <w:rPr>
          <w:sz w:val="28"/>
          <w:szCs w:val="28"/>
        </w:rPr>
        <w:t xml:space="preserve"> </w:t>
      </w:r>
      <w:r w:rsidRPr="00633F0C">
        <w:rPr>
          <w:sz w:val="28"/>
          <w:szCs w:val="28"/>
        </w:rPr>
        <w:t xml:space="preserve">в течение </w:t>
      </w:r>
      <w:r w:rsidR="00DA6D9F" w:rsidRPr="00633F0C">
        <w:rPr>
          <w:sz w:val="28"/>
          <w:szCs w:val="28"/>
        </w:rPr>
        <w:t>одного</w:t>
      </w:r>
      <w:r w:rsidRPr="00633F0C">
        <w:rPr>
          <w:sz w:val="28"/>
          <w:szCs w:val="28"/>
        </w:rPr>
        <w:t xml:space="preserve"> рабоч</w:t>
      </w:r>
      <w:r w:rsidR="00DA6D9F" w:rsidRPr="00633F0C">
        <w:rPr>
          <w:sz w:val="28"/>
          <w:szCs w:val="28"/>
        </w:rPr>
        <w:t>его</w:t>
      </w:r>
      <w:r w:rsidRPr="00633F0C">
        <w:rPr>
          <w:sz w:val="28"/>
          <w:szCs w:val="28"/>
        </w:rPr>
        <w:t xml:space="preserve"> дн</w:t>
      </w:r>
      <w:r w:rsidR="00DA6D9F" w:rsidRPr="00633F0C">
        <w:rPr>
          <w:sz w:val="28"/>
          <w:szCs w:val="28"/>
        </w:rPr>
        <w:t>я</w:t>
      </w:r>
      <w:r w:rsidRPr="00633F0C">
        <w:rPr>
          <w:sz w:val="28"/>
          <w:szCs w:val="28"/>
        </w:rPr>
        <w:t>, включая день получения денег в банке;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– перечисления на </w:t>
      </w:r>
      <w:proofErr w:type="spellStart"/>
      <w:r w:rsidRPr="00633F0C">
        <w:rPr>
          <w:sz w:val="28"/>
          <w:szCs w:val="28"/>
        </w:rPr>
        <w:t>зарплатную</w:t>
      </w:r>
      <w:proofErr w:type="spellEnd"/>
      <w:r w:rsidRPr="00633F0C">
        <w:rPr>
          <w:sz w:val="28"/>
          <w:szCs w:val="28"/>
        </w:rPr>
        <w:t xml:space="preserve"> карту материально ответственного лица.</w:t>
      </w:r>
    </w:p>
    <w:p w:rsidR="00364B75" w:rsidRPr="00633F0C" w:rsidRDefault="00470F04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Способ выдачи денежны</w:t>
      </w:r>
      <w:r w:rsidR="00DA6D9F" w:rsidRPr="00633F0C">
        <w:rPr>
          <w:sz w:val="28"/>
          <w:szCs w:val="28"/>
        </w:rPr>
        <w:t>х средств должен быть указан в заявлении</w:t>
      </w:r>
      <w:r w:rsidR="00364B75" w:rsidRPr="00633F0C">
        <w:rPr>
          <w:sz w:val="28"/>
          <w:szCs w:val="28"/>
        </w:rPr>
        <w:t xml:space="preserve"> или</w:t>
      </w:r>
      <w:r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 xml:space="preserve">приказе </w:t>
      </w:r>
      <w:r w:rsidR="00E86BD6" w:rsidRPr="00633F0C">
        <w:rPr>
          <w:sz w:val="28"/>
          <w:szCs w:val="28"/>
        </w:rPr>
        <w:t>директора школы</w:t>
      </w:r>
      <w:r w:rsidR="00364B75" w:rsidRPr="00633F0C">
        <w:rPr>
          <w:sz w:val="28"/>
          <w:szCs w:val="28"/>
        </w:rPr>
        <w:t>. </w:t>
      </w:r>
    </w:p>
    <w:p w:rsidR="00364B75" w:rsidRPr="00633F0C" w:rsidRDefault="00470F04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lastRenderedPageBreak/>
        <w:tab/>
      </w:r>
      <w:r w:rsidR="00364B75" w:rsidRPr="00633F0C">
        <w:rPr>
          <w:sz w:val="28"/>
          <w:szCs w:val="28"/>
        </w:rPr>
        <w:t>3.</w:t>
      </w:r>
      <w:r w:rsidRPr="00633F0C">
        <w:rPr>
          <w:sz w:val="28"/>
          <w:szCs w:val="28"/>
        </w:rPr>
        <w:t>9</w:t>
      </w:r>
      <w:r w:rsidR="00364B75" w:rsidRPr="00633F0C">
        <w:rPr>
          <w:sz w:val="28"/>
          <w:szCs w:val="28"/>
        </w:rPr>
        <w:t>.2. Выдача средств под отчет производится штатным сотрудникам, не имеющим задолженности за ранее полученные суммы, по которым наступил срок представления авансового отчета, указанный в п</w:t>
      </w:r>
      <w:r w:rsidRPr="00633F0C">
        <w:rPr>
          <w:sz w:val="28"/>
          <w:szCs w:val="28"/>
        </w:rPr>
        <w:t>ункте 3.9</w:t>
      </w:r>
      <w:r w:rsidR="00364B75" w:rsidRPr="00633F0C">
        <w:rPr>
          <w:sz w:val="28"/>
          <w:szCs w:val="28"/>
        </w:rPr>
        <w:t>.4 настоящей учетной политики.</w:t>
      </w:r>
    </w:p>
    <w:p w:rsidR="00364B75" w:rsidRPr="00633F0C" w:rsidRDefault="00470F04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</w:t>
      </w:r>
      <w:r w:rsidR="00A6301F" w:rsidRPr="00633F0C">
        <w:rPr>
          <w:sz w:val="28"/>
          <w:szCs w:val="28"/>
        </w:rPr>
        <w:t>9</w:t>
      </w:r>
      <w:r w:rsidR="00364B75" w:rsidRPr="00633F0C">
        <w:rPr>
          <w:sz w:val="28"/>
          <w:szCs w:val="28"/>
        </w:rPr>
        <w:t xml:space="preserve">.3. Предельная сумма выдачи денежных средств под отчет (за исключением расходов на командировки) устанавливается в размере </w:t>
      </w:r>
      <w:r w:rsidRPr="00633F0C">
        <w:rPr>
          <w:sz w:val="28"/>
          <w:szCs w:val="28"/>
        </w:rPr>
        <w:t>5</w:t>
      </w:r>
      <w:r w:rsidR="00364B75" w:rsidRPr="00633F0C">
        <w:rPr>
          <w:sz w:val="28"/>
          <w:szCs w:val="28"/>
        </w:rPr>
        <w:t> 000 (</w:t>
      </w:r>
      <w:r w:rsidRPr="00633F0C">
        <w:rPr>
          <w:sz w:val="28"/>
          <w:szCs w:val="28"/>
        </w:rPr>
        <w:t>Пять</w:t>
      </w:r>
      <w:r w:rsidR="00364B75" w:rsidRPr="00633F0C">
        <w:rPr>
          <w:sz w:val="28"/>
          <w:szCs w:val="28"/>
        </w:rPr>
        <w:t xml:space="preserve"> тысяч) руб.</w:t>
      </w:r>
      <w:r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 xml:space="preserve">На основании </w:t>
      </w:r>
      <w:r w:rsidRPr="00633F0C">
        <w:rPr>
          <w:sz w:val="28"/>
          <w:szCs w:val="28"/>
        </w:rPr>
        <w:t xml:space="preserve">приказа </w:t>
      </w:r>
      <w:r w:rsidR="00E86BD6" w:rsidRPr="00633F0C">
        <w:rPr>
          <w:sz w:val="28"/>
          <w:szCs w:val="28"/>
        </w:rPr>
        <w:t>директора школы</w:t>
      </w:r>
      <w:r w:rsidR="00364B75" w:rsidRPr="00633F0C">
        <w:rPr>
          <w:sz w:val="28"/>
          <w:szCs w:val="28"/>
        </w:rPr>
        <w:t xml:space="preserve">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Банка России. </w:t>
      </w:r>
    </w:p>
    <w:p w:rsidR="00A6301F" w:rsidRPr="00633F0C" w:rsidRDefault="00A6301F" w:rsidP="00A6301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</w:t>
      </w:r>
      <w:r w:rsidRPr="00633F0C">
        <w:rPr>
          <w:sz w:val="28"/>
          <w:szCs w:val="28"/>
        </w:rPr>
        <w:t>9</w:t>
      </w:r>
      <w:r w:rsidR="00364B75" w:rsidRPr="00633F0C">
        <w:rPr>
          <w:sz w:val="28"/>
          <w:szCs w:val="28"/>
        </w:rPr>
        <w:t>.4. Срок представления авансовых отчетов по суммам, выданным под отчет (за исключением сумм, выданных в связи с командировкой), – 30 календарных дней</w:t>
      </w:r>
      <w:r w:rsidRPr="00633F0C">
        <w:rPr>
          <w:sz w:val="28"/>
          <w:szCs w:val="28"/>
        </w:rPr>
        <w:t>.</w:t>
      </w:r>
    </w:p>
    <w:p w:rsidR="000F13D5" w:rsidRPr="00633F0C" w:rsidRDefault="000F13D5" w:rsidP="00A6301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>Авансовый отчет об использовании денежных документов представляется ежемесячно по состоянию на последнюю дату месяца, либо на дату израсходования денежных документов</w:t>
      </w:r>
      <w:r w:rsidR="00E86BD6" w:rsidRPr="00633F0C">
        <w:rPr>
          <w:sz w:val="28"/>
          <w:szCs w:val="28"/>
        </w:rPr>
        <w:t>.</w:t>
      </w:r>
    </w:p>
    <w:p w:rsidR="000F13D5" w:rsidRPr="00633F0C" w:rsidRDefault="000F13D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</w:t>
      </w:r>
      <w:r w:rsidRPr="00633F0C">
        <w:rPr>
          <w:sz w:val="28"/>
          <w:szCs w:val="28"/>
        </w:rPr>
        <w:t>9</w:t>
      </w:r>
      <w:r w:rsidR="00364B75" w:rsidRPr="00633F0C">
        <w:rPr>
          <w:sz w:val="28"/>
          <w:szCs w:val="28"/>
        </w:rPr>
        <w:t>.</w:t>
      </w:r>
      <w:r w:rsidR="00E86BD6" w:rsidRPr="00633F0C">
        <w:rPr>
          <w:sz w:val="28"/>
          <w:szCs w:val="28"/>
        </w:rPr>
        <w:t>5</w:t>
      </w:r>
      <w:r w:rsidR="00364B75" w:rsidRPr="00633F0C">
        <w:rPr>
          <w:sz w:val="28"/>
          <w:szCs w:val="28"/>
        </w:rPr>
        <w:t>. Предельные сроки отчета по выданным доверенностям на получение материальных ценностей устанавливаются следующие:</w:t>
      </w:r>
    </w:p>
    <w:p w:rsidR="000F13D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– в течение 10 календарных дней с момента получения;</w:t>
      </w:r>
    </w:p>
    <w:p w:rsidR="000F13D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– в течение трех рабочих дней с момента получения материальных ценностей.</w:t>
      </w:r>
    </w:p>
    <w:p w:rsidR="00364B75" w:rsidRPr="00633F0C" w:rsidRDefault="000F13D5" w:rsidP="000F13D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Доверенности выдаются штатным сотрудникам</w:t>
      </w:r>
      <w:r w:rsidRPr="00633F0C">
        <w:rPr>
          <w:sz w:val="28"/>
          <w:szCs w:val="28"/>
        </w:rPr>
        <w:t xml:space="preserve"> под роспись в журнале выдачи доверенностей. Должностное лицо ответственное за учет, хранение и выдачу доверенностей </w:t>
      </w:r>
      <w:proofErr w:type="gramStart"/>
      <w:r w:rsidRPr="00633F0C">
        <w:rPr>
          <w:sz w:val="28"/>
          <w:szCs w:val="28"/>
        </w:rPr>
        <w:t>–б</w:t>
      </w:r>
      <w:proofErr w:type="gramEnd"/>
      <w:r w:rsidRPr="00633F0C">
        <w:rPr>
          <w:sz w:val="28"/>
          <w:szCs w:val="28"/>
        </w:rPr>
        <w:t xml:space="preserve">ухгалтер </w:t>
      </w:r>
      <w:r w:rsidR="00E86BD6" w:rsidRPr="00633F0C">
        <w:rPr>
          <w:sz w:val="28"/>
          <w:szCs w:val="28"/>
        </w:rPr>
        <w:t xml:space="preserve">учреждения </w:t>
      </w:r>
      <w:r w:rsidRPr="00633F0C">
        <w:rPr>
          <w:sz w:val="28"/>
          <w:szCs w:val="28"/>
        </w:rPr>
        <w:t>.</w:t>
      </w:r>
    </w:p>
    <w:p w:rsidR="00D26FEA" w:rsidRPr="00633F0C" w:rsidRDefault="00D26FEA" w:rsidP="000F13D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64B75" w:rsidRPr="00633F0C" w:rsidRDefault="000F13D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633F0C">
        <w:rPr>
          <w:i/>
          <w:sz w:val="28"/>
          <w:szCs w:val="28"/>
        </w:rPr>
        <w:tab/>
      </w:r>
      <w:r w:rsidR="00364B75" w:rsidRPr="00633F0C">
        <w:rPr>
          <w:i/>
          <w:sz w:val="28"/>
          <w:szCs w:val="28"/>
          <w:u w:val="single"/>
        </w:rPr>
        <w:t>3.</w:t>
      </w:r>
      <w:r w:rsidRPr="00633F0C">
        <w:rPr>
          <w:i/>
          <w:sz w:val="28"/>
          <w:szCs w:val="28"/>
          <w:u w:val="single"/>
        </w:rPr>
        <w:t>10</w:t>
      </w:r>
      <w:r w:rsidR="00364B75" w:rsidRPr="00633F0C">
        <w:rPr>
          <w:i/>
          <w:sz w:val="28"/>
          <w:szCs w:val="28"/>
          <w:u w:val="single"/>
        </w:rPr>
        <w:t>. Расчеты с дебиторами и кредиторами</w:t>
      </w:r>
    </w:p>
    <w:p w:rsidR="00D26FEA" w:rsidRPr="00633F0C" w:rsidRDefault="00D26FEA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</w:p>
    <w:p w:rsidR="00364B75" w:rsidRPr="00633F0C" w:rsidRDefault="000F13D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</w:t>
      </w:r>
      <w:r w:rsidRPr="00633F0C">
        <w:rPr>
          <w:sz w:val="28"/>
          <w:szCs w:val="28"/>
        </w:rPr>
        <w:t>10</w:t>
      </w:r>
      <w:r w:rsidR="00364B75" w:rsidRPr="00633F0C">
        <w:rPr>
          <w:sz w:val="28"/>
          <w:szCs w:val="28"/>
        </w:rPr>
        <w:t>.1. Аналитический учет расчетов с поставщиками (подрядчиками) ведется в разрезе</w:t>
      </w:r>
      <w:r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 xml:space="preserve">кредиторов. Дебиторскую и кредиторскую задолженность, по которой срок исковой давности истек, списывать на финансовый результат по истечении трех лет на основании данных проведенной инвентаризации. </w:t>
      </w:r>
    </w:p>
    <w:p w:rsidR="00364B75" w:rsidRPr="00633F0C" w:rsidRDefault="000F13D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 xml:space="preserve">Списанную с балансового учета задолженность отражать на </w:t>
      </w:r>
      <w:proofErr w:type="spellStart"/>
      <w:r w:rsidR="00364B75" w:rsidRPr="00633F0C">
        <w:rPr>
          <w:sz w:val="28"/>
          <w:szCs w:val="28"/>
        </w:rPr>
        <w:t>забалансовых</w:t>
      </w:r>
      <w:proofErr w:type="spellEnd"/>
      <w:r w:rsidR="00364B75" w:rsidRPr="00633F0C">
        <w:rPr>
          <w:sz w:val="28"/>
          <w:szCs w:val="28"/>
        </w:rPr>
        <w:t xml:space="preserve"> счетах: 04</w:t>
      </w:r>
      <w:r w:rsidR="00150E39"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>«Задолженность неплатежеспособных дебиторов», 20 «Задолженность, не востребованная кредиторами» – в течение пяти лет с момента списания с балансового учета.</w:t>
      </w:r>
    </w:p>
    <w:p w:rsidR="00364B75" w:rsidRPr="00633F0C" w:rsidRDefault="00150E39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 xml:space="preserve">Списание задолженности с </w:t>
      </w:r>
      <w:proofErr w:type="spellStart"/>
      <w:r w:rsidR="00364B75" w:rsidRPr="00633F0C">
        <w:rPr>
          <w:sz w:val="28"/>
          <w:szCs w:val="28"/>
        </w:rPr>
        <w:t>забалансового</w:t>
      </w:r>
      <w:proofErr w:type="spellEnd"/>
      <w:r w:rsidR="00364B75" w:rsidRPr="00633F0C">
        <w:rPr>
          <w:sz w:val="28"/>
          <w:szCs w:val="28"/>
        </w:rPr>
        <w:t xml:space="preserve"> учета осуществляется по итогам инвентаризации задолженности на основании решения инвентаризационной комиссии </w:t>
      </w:r>
      <w:r w:rsidR="005B0277" w:rsidRPr="00633F0C">
        <w:rPr>
          <w:sz w:val="28"/>
          <w:szCs w:val="28"/>
        </w:rPr>
        <w:t>комитета</w:t>
      </w:r>
      <w:r w:rsidR="00364B75" w:rsidRPr="00633F0C">
        <w:rPr>
          <w:sz w:val="28"/>
          <w:szCs w:val="28"/>
        </w:rPr>
        <w:t xml:space="preserve"> (приложение 2):</w:t>
      </w:r>
    </w:p>
    <w:p w:rsidR="00150E39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– по истечении </w:t>
      </w:r>
      <w:r w:rsidR="00E77F60" w:rsidRPr="00633F0C">
        <w:rPr>
          <w:sz w:val="28"/>
          <w:szCs w:val="28"/>
        </w:rPr>
        <w:t>трех</w:t>
      </w:r>
      <w:r w:rsidRPr="00633F0C">
        <w:rPr>
          <w:sz w:val="28"/>
          <w:szCs w:val="28"/>
        </w:rPr>
        <w:t xml:space="preserve"> лет отражения задолженности на </w:t>
      </w:r>
      <w:proofErr w:type="spellStart"/>
      <w:r w:rsidRPr="00633F0C">
        <w:rPr>
          <w:sz w:val="28"/>
          <w:szCs w:val="28"/>
        </w:rPr>
        <w:t>забалансовом</w:t>
      </w:r>
      <w:proofErr w:type="spellEnd"/>
      <w:r w:rsidRPr="00633F0C">
        <w:rPr>
          <w:sz w:val="28"/>
          <w:szCs w:val="28"/>
        </w:rPr>
        <w:t xml:space="preserve"> учете;</w:t>
      </w:r>
    </w:p>
    <w:p w:rsidR="00150E39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– по завершении </w:t>
      </w:r>
      <w:proofErr w:type="gramStart"/>
      <w:r w:rsidRPr="00633F0C">
        <w:rPr>
          <w:sz w:val="28"/>
          <w:szCs w:val="28"/>
        </w:rPr>
        <w:t>срока возможного возобновления процедуры взыскания задолженности</w:t>
      </w:r>
      <w:proofErr w:type="gramEnd"/>
      <w:r w:rsidRPr="00633F0C">
        <w:rPr>
          <w:sz w:val="28"/>
          <w:szCs w:val="28"/>
        </w:rPr>
        <w:t xml:space="preserve"> согласно действующему законодательству;</w:t>
      </w:r>
    </w:p>
    <w:p w:rsidR="004F4E8B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– при наличии документов, подтверждающих прекращение обязательства в связи со смертью (ликвидацией) контрагента.</w:t>
      </w:r>
      <w:r w:rsidR="00150E39" w:rsidRPr="00633F0C">
        <w:rPr>
          <w:sz w:val="28"/>
          <w:szCs w:val="28"/>
        </w:rPr>
        <w:tab/>
      </w:r>
    </w:p>
    <w:p w:rsidR="003543BE" w:rsidRPr="00633F0C" w:rsidRDefault="00E77F60" w:rsidP="00D26FEA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 w:rsidRPr="00633F0C">
        <w:rPr>
          <w:rFonts w:ascii="Times New Roman" w:hAnsi="Times New Roman"/>
          <w:sz w:val="28"/>
          <w:szCs w:val="28"/>
        </w:rPr>
        <w:lastRenderedPageBreak/>
        <w:t>3.10.2</w:t>
      </w:r>
      <w:r w:rsidR="00D26FEA" w:rsidRPr="00633F0C">
        <w:rPr>
          <w:rFonts w:ascii="Times New Roman" w:hAnsi="Times New Roman"/>
          <w:sz w:val="28"/>
          <w:szCs w:val="28"/>
        </w:rPr>
        <w:t xml:space="preserve">. Аналитический учет расчетов по оплате труда ведется в разрезе сотрудников </w:t>
      </w:r>
      <w:r w:rsidRPr="00633F0C">
        <w:rPr>
          <w:rFonts w:ascii="Times New Roman" w:hAnsi="Times New Roman"/>
          <w:sz w:val="28"/>
          <w:szCs w:val="28"/>
        </w:rPr>
        <w:t>.</w:t>
      </w:r>
      <w:r w:rsidR="00D26FEA" w:rsidRPr="00633F0C">
        <w:rPr>
          <w:rFonts w:ascii="Times New Roman" w:hAnsi="Times New Roman"/>
          <w:sz w:val="28"/>
          <w:szCs w:val="28"/>
        </w:rPr>
        <w:t xml:space="preserve"> </w:t>
      </w:r>
    </w:p>
    <w:p w:rsidR="00E77F60" w:rsidRPr="00633F0C" w:rsidRDefault="00E77F60" w:rsidP="00E77F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3F0C">
        <w:rPr>
          <w:rFonts w:ascii="Times New Roman" w:hAnsi="Times New Roman"/>
          <w:sz w:val="28"/>
          <w:szCs w:val="28"/>
        </w:rPr>
        <w:t>3.10.2</w:t>
      </w:r>
      <w:r w:rsidR="003543BE" w:rsidRPr="00633F0C">
        <w:rPr>
          <w:rFonts w:ascii="Times New Roman" w:hAnsi="Times New Roman"/>
          <w:sz w:val="28"/>
          <w:szCs w:val="28"/>
        </w:rPr>
        <w:t xml:space="preserve">.1 </w:t>
      </w:r>
      <w:r w:rsidR="00D26FEA" w:rsidRPr="00633F0C">
        <w:rPr>
          <w:rFonts w:ascii="Times New Roman" w:hAnsi="Times New Roman" w:cs="Times New Roman"/>
          <w:b w:val="0"/>
          <w:sz w:val="28"/>
          <w:szCs w:val="28"/>
        </w:rPr>
        <w:t xml:space="preserve">Заработная плата работникам </w:t>
      </w:r>
      <w:r w:rsidRPr="00633F0C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D26FEA" w:rsidRPr="00633F0C">
        <w:rPr>
          <w:rFonts w:ascii="Times New Roman" w:hAnsi="Times New Roman" w:cs="Times New Roman"/>
          <w:b w:val="0"/>
          <w:sz w:val="28"/>
          <w:szCs w:val="28"/>
        </w:rPr>
        <w:t xml:space="preserve"> устанавливается  </w:t>
      </w:r>
      <w:proofErr w:type="gramStart"/>
      <w:r w:rsidR="00D26FEA" w:rsidRPr="00633F0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D26FEA" w:rsidRPr="00633F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7F60" w:rsidRPr="00633F0C" w:rsidRDefault="00D26FEA" w:rsidP="00E77F60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633F0C">
        <w:rPr>
          <w:rFonts w:ascii="Times New Roman" w:hAnsi="Times New Roman"/>
          <w:b w:val="0"/>
          <w:color w:val="auto"/>
          <w:sz w:val="28"/>
          <w:szCs w:val="28"/>
        </w:rPr>
        <w:t xml:space="preserve">соответствии с </w:t>
      </w:r>
      <w:r w:rsidR="00E77F60" w:rsidRPr="00633F0C">
        <w:rPr>
          <w:rFonts w:ascii="Times New Roman" w:hAnsi="Times New Roman"/>
          <w:b w:val="0"/>
          <w:color w:val="auto"/>
          <w:sz w:val="28"/>
          <w:szCs w:val="28"/>
        </w:rPr>
        <w:t xml:space="preserve">ПОСТАНОВЛЕНИЕМ от 29 июня 2011 г. N 465-п ОБ ОПЛАТЕ </w:t>
      </w:r>
      <w:proofErr w:type="gramStart"/>
      <w:r w:rsidR="00E77F60" w:rsidRPr="00633F0C">
        <w:rPr>
          <w:rFonts w:ascii="Times New Roman" w:hAnsi="Times New Roman"/>
          <w:b w:val="0"/>
          <w:color w:val="auto"/>
          <w:sz w:val="28"/>
          <w:szCs w:val="28"/>
        </w:rPr>
        <w:t>ТРУДА РАБОТНИКОВ УЧРЕЖДЕНИЙ СИСТЕМЫ ОБРАЗОВАНИЯ ЯРОСЛАВСКОЙ ОБЛАСТИ</w:t>
      </w:r>
      <w:proofErr w:type="gramEnd"/>
      <w:r w:rsidR="00E77F60" w:rsidRPr="00633F0C">
        <w:rPr>
          <w:rFonts w:ascii="Times New Roman" w:hAnsi="Times New Roman"/>
          <w:b w:val="0"/>
          <w:color w:val="auto"/>
          <w:sz w:val="28"/>
          <w:szCs w:val="28"/>
        </w:rPr>
        <w:t xml:space="preserve"> И ПРИЗНАНИИ УТРАТИВШИМ СИЛУ ПОСТАНОВЛЕНИЯ АДМИНИСТРАЦИИ ОБЛАСТИ ОТ 16.07.2007 N 259-А, и приказом </w:t>
      </w:r>
      <w:r w:rsidR="00E77F60" w:rsidRPr="00633F0C">
        <w:rPr>
          <w:rFonts w:ascii="Times New Roman" w:hAnsi="Times New Roman"/>
          <w:color w:val="auto"/>
          <w:sz w:val="28"/>
          <w:szCs w:val="28"/>
        </w:rPr>
        <w:t>Управления  образования</w:t>
      </w:r>
    </w:p>
    <w:p w:rsidR="00E77F60" w:rsidRPr="00633F0C" w:rsidRDefault="00E77F60" w:rsidP="00E77F60">
      <w:pPr>
        <w:rPr>
          <w:b/>
          <w:sz w:val="28"/>
          <w:szCs w:val="28"/>
        </w:rPr>
      </w:pPr>
      <w:r w:rsidRPr="00633F0C">
        <w:rPr>
          <w:sz w:val="28"/>
          <w:szCs w:val="28"/>
        </w:rPr>
        <w:t>Администрации Ярославского  муниципального района №19 от 17.01.2018 года</w:t>
      </w:r>
      <w:proofErr w:type="gramStart"/>
      <w:r w:rsidRPr="00633F0C">
        <w:rPr>
          <w:sz w:val="28"/>
          <w:szCs w:val="28"/>
        </w:rPr>
        <w:t xml:space="preserve"> </w:t>
      </w:r>
      <w:r w:rsidRPr="00633F0C">
        <w:rPr>
          <w:b/>
          <w:sz w:val="28"/>
          <w:szCs w:val="28"/>
        </w:rPr>
        <w:t>О</w:t>
      </w:r>
      <w:proofErr w:type="gramEnd"/>
      <w:r w:rsidRPr="00633F0C">
        <w:rPr>
          <w:b/>
          <w:sz w:val="28"/>
          <w:szCs w:val="28"/>
        </w:rPr>
        <w:t>б утверждении должностных окладов работников образовательных  учреждений ЯМР.</w:t>
      </w:r>
    </w:p>
    <w:p w:rsidR="00D26FEA" w:rsidRPr="00633F0C" w:rsidRDefault="003543BE" w:rsidP="00D26FEA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 w:rsidRPr="00633F0C">
        <w:rPr>
          <w:rFonts w:ascii="Times New Roman" w:hAnsi="Times New Roman"/>
          <w:sz w:val="28"/>
          <w:szCs w:val="28"/>
        </w:rPr>
        <w:t>3.10.3.2.</w:t>
      </w:r>
      <w:r w:rsidR="00D26FEA" w:rsidRPr="00633F0C">
        <w:rPr>
          <w:rFonts w:ascii="Times New Roman" w:hAnsi="Times New Roman"/>
          <w:sz w:val="28"/>
          <w:szCs w:val="28"/>
        </w:rPr>
        <w:t xml:space="preserve"> Расходы </w:t>
      </w:r>
      <w:r w:rsidRPr="00633F0C">
        <w:rPr>
          <w:rFonts w:ascii="Times New Roman" w:hAnsi="Times New Roman"/>
          <w:sz w:val="28"/>
          <w:szCs w:val="28"/>
        </w:rPr>
        <w:t>комитета</w:t>
      </w:r>
      <w:r w:rsidR="00D26FEA" w:rsidRPr="00633F0C">
        <w:rPr>
          <w:rFonts w:ascii="Times New Roman" w:hAnsi="Times New Roman"/>
          <w:sz w:val="28"/>
          <w:szCs w:val="28"/>
        </w:rPr>
        <w:t xml:space="preserve"> на выплату заработной платы осуществляются  с применением кода вида расходов </w:t>
      </w:r>
      <w:hyperlink r:id="rId24" w:history="1">
        <w:r w:rsidR="00E77F60" w:rsidRPr="00633F0C">
          <w:rPr>
            <w:rStyle w:val="af3"/>
            <w:rFonts w:ascii="Times New Roman" w:hAnsi="Times New Roman"/>
            <w:b w:val="0"/>
            <w:color w:val="auto"/>
            <w:sz w:val="28"/>
            <w:szCs w:val="28"/>
          </w:rPr>
          <w:t>11</w:t>
        </w:r>
        <w:r w:rsidR="00D26FEA" w:rsidRPr="00633F0C">
          <w:rPr>
            <w:rStyle w:val="af3"/>
            <w:rFonts w:ascii="Times New Roman" w:hAnsi="Times New Roman"/>
            <w:b w:val="0"/>
            <w:color w:val="auto"/>
            <w:sz w:val="28"/>
            <w:szCs w:val="28"/>
          </w:rPr>
          <w:t>1</w:t>
        </w:r>
      </w:hyperlink>
      <w:r w:rsidR="00D26FEA" w:rsidRPr="00633F0C">
        <w:rPr>
          <w:rFonts w:ascii="Times New Roman" w:hAnsi="Times New Roman"/>
          <w:sz w:val="28"/>
          <w:szCs w:val="28"/>
        </w:rPr>
        <w:t xml:space="preserve"> "Фонд оплаты труда учреждений" и относятся на подстатью </w:t>
      </w:r>
      <w:hyperlink r:id="rId25" w:history="1">
        <w:r w:rsidR="00D26FEA" w:rsidRPr="00633F0C">
          <w:rPr>
            <w:rStyle w:val="af3"/>
            <w:rFonts w:ascii="Times New Roman" w:hAnsi="Times New Roman"/>
            <w:b w:val="0"/>
            <w:color w:val="auto"/>
            <w:sz w:val="28"/>
            <w:szCs w:val="28"/>
          </w:rPr>
          <w:t>КОСГУ 211</w:t>
        </w:r>
      </w:hyperlink>
      <w:r w:rsidR="00D26FEA" w:rsidRPr="00633F0C">
        <w:rPr>
          <w:rFonts w:ascii="Times New Roman" w:hAnsi="Times New Roman"/>
          <w:sz w:val="28"/>
          <w:szCs w:val="28"/>
        </w:rPr>
        <w:t xml:space="preserve"> "Заработная плата"</w:t>
      </w:r>
    </w:p>
    <w:p w:rsidR="00D26FEA" w:rsidRPr="00633F0C" w:rsidRDefault="003543BE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3.10.3.3</w:t>
      </w:r>
      <w:r w:rsidR="00D26FEA" w:rsidRPr="00633F0C">
        <w:rPr>
          <w:sz w:val="28"/>
          <w:szCs w:val="28"/>
        </w:rPr>
        <w:t xml:space="preserve">. </w:t>
      </w:r>
      <w:proofErr w:type="gramStart"/>
      <w:r w:rsidR="00D26FEA" w:rsidRPr="00633F0C">
        <w:rPr>
          <w:sz w:val="28"/>
          <w:szCs w:val="28"/>
        </w:rPr>
        <w:t xml:space="preserve">Расходы на уплату страховых взносов по обязательному социальному страхованию в государственные внебюджетные фонды РФ осуществляются с применением кода вида расходов </w:t>
      </w:r>
      <w:hyperlink r:id="rId26" w:history="1">
        <w:r w:rsidR="00E77F60" w:rsidRPr="00633F0C">
          <w:rPr>
            <w:rStyle w:val="af3"/>
            <w:b w:val="0"/>
            <w:color w:val="auto"/>
            <w:sz w:val="28"/>
            <w:szCs w:val="28"/>
          </w:rPr>
          <w:t>11</w:t>
        </w:r>
        <w:r w:rsidR="00D26FEA" w:rsidRPr="00633F0C">
          <w:rPr>
            <w:rStyle w:val="af3"/>
            <w:b w:val="0"/>
            <w:color w:val="auto"/>
            <w:sz w:val="28"/>
            <w:szCs w:val="28"/>
          </w:rPr>
          <w:t>9</w:t>
        </w:r>
      </w:hyperlink>
      <w:r w:rsidR="00D26FEA" w:rsidRPr="00633F0C">
        <w:rPr>
          <w:sz w:val="28"/>
          <w:szCs w:val="28"/>
        </w:rPr>
        <w:t xml:space="preserve"> "Взносы по обязательному социальному страхованию на выплаты по оплате труда работников и иные выплаты работникам учреждений" и относятся на подстатью </w:t>
      </w:r>
      <w:hyperlink r:id="rId27" w:history="1">
        <w:r w:rsidR="00D26FEA" w:rsidRPr="00633F0C">
          <w:rPr>
            <w:rStyle w:val="af3"/>
            <w:b w:val="0"/>
            <w:color w:val="auto"/>
            <w:sz w:val="28"/>
            <w:szCs w:val="28"/>
          </w:rPr>
          <w:t>КОСГУ 213</w:t>
        </w:r>
      </w:hyperlink>
      <w:r w:rsidR="00D26FEA" w:rsidRPr="00633F0C">
        <w:rPr>
          <w:sz w:val="28"/>
          <w:szCs w:val="28"/>
        </w:rPr>
        <w:t xml:space="preserve"> " Начисления на выплаты по оплате труда").</w:t>
      </w:r>
      <w:proofErr w:type="gramEnd"/>
    </w:p>
    <w:p w:rsidR="00D26FEA" w:rsidRPr="00633F0C" w:rsidRDefault="003543BE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3.10.3.4.</w:t>
      </w:r>
      <w:r w:rsidR="00D26FEA" w:rsidRPr="00633F0C">
        <w:rPr>
          <w:sz w:val="28"/>
          <w:szCs w:val="28"/>
        </w:rPr>
        <w:t xml:space="preserve"> По общему правилу суммы начисленной заработной платы отражаются по кредиту счета 0 302 11 000 "Расчеты по заработной плате" в корреспонденции с дебетом счета 0 </w:t>
      </w:r>
      <w:r w:rsidR="00E77F60" w:rsidRPr="00633F0C">
        <w:rPr>
          <w:sz w:val="28"/>
          <w:szCs w:val="28"/>
        </w:rPr>
        <w:t>109 61(81)</w:t>
      </w:r>
      <w:r w:rsidR="00D26FEA" w:rsidRPr="00633F0C">
        <w:rPr>
          <w:sz w:val="28"/>
          <w:szCs w:val="28"/>
        </w:rPr>
        <w:t> 211 "Расходы по заработной плате".</w:t>
      </w:r>
    </w:p>
    <w:p w:rsidR="00D26FEA" w:rsidRPr="00633F0C" w:rsidRDefault="00D26FEA" w:rsidP="003543BE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Учет расчетов с </w:t>
      </w:r>
      <w:r w:rsidR="00E77F60" w:rsidRPr="00633F0C">
        <w:rPr>
          <w:sz w:val="28"/>
          <w:szCs w:val="28"/>
        </w:rPr>
        <w:t>сотрудниками учреждения ведется на счете</w:t>
      </w:r>
      <w:r w:rsidRPr="00633F0C">
        <w:rPr>
          <w:sz w:val="28"/>
          <w:szCs w:val="28"/>
        </w:rPr>
        <w:t xml:space="preserve"> 0 302 00 000 "Расчеты по принятым обязательствам".</w:t>
      </w:r>
    </w:p>
    <w:p w:rsidR="00D26FEA" w:rsidRPr="00633F0C" w:rsidRDefault="00D26FEA" w:rsidP="003543BE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Для учета переплат в части сумм, подлежащих с согласия работников (уведомленных о перерасчетах) удержанию из будущих начислений при переносе части отпуска в связи с болезнью во время отпуска, неотработанными днями отпуска, предоставленного авансом, другими аналогичными ситуациями, применяется счет </w:t>
      </w:r>
      <w:hyperlink r:id="rId28" w:history="1">
        <w:r w:rsidRPr="00633F0C">
          <w:rPr>
            <w:rStyle w:val="af3"/>
            <w:b w:val="0"/>
            <w:color w:val="auto"/>
            <w:sz w:val="28"/>
            <w:szCs w:val="28"/>
          </w:rPr>
          <w:t>0 206 11 000</w:t>
        </w:r>
      </w:hyperlink>
      <w:r w:rsidRPr="00633F0C">
        <w:rPr>
          <w:sz w:val="28"/>
          <w:szCs w:val="28"/>
        </w:rPr>
        <w:t>.</w:t>
      </w:r>
    </w:p>
    <w:p w:rsidR="00D26FEA" w:rsidRPr="00633F0C" w:rsidRDefault="003543BE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3.10.3.5</w:t>
      </w:r>
      <w:r w:rsidR="00D26FEA" w:rsidRPr="00633F0C">
        <w:rPr>
          <w:sz w:val="28"/>
          <w:szCs w:val="28"/>
        </w:rPr>
        <w:t xml:space="preserve">. Операция по удержанию из заработной платы сумм НДФЛ отражается по дебету счета 0 302 11 000 "Расчеты по заработной плате" в корреспонденции с кредитом счета 0 303 01 000 "Расчеты по налогу на доходы физических лиц". 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proofErr w:type="gramStart"/>
      <w:r w:rsidRPr="00633F0C">
        <w:rPr>
          <w:sz w:val="28"/>
          <w:szCs w:val="28"/>
        </w:rPr>
        <w:t xml:space="preserve">Иные суммы, удержанные из заработной платы (взносы по договорам добровольного страхования; взносы на добровольное пенсионное страхование; сумм членских профсоюзных взносов; по исполнительным листам и другим документам), отражаются по дебету счета 0 302 11 000 "Расчеты по заработной плате" в корреспонденции с кредитом счета 0 304 03 000 "Расчеты по удержаниям из выплат по оплате труда" </w:t>
      </w:r>
      <w:proofErr w:type="gramEnd"/>
    </w:p>
    <w:p w:rsidR="00D26FEA" w:rsidRPr="00633F0C" w:rsidRDefault="003543BE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3.10.3.</w:t>
      </w:r>
      <w:r w:rsidR="00D26FEA" w:rsidRPr="00633F0C">
        <w:rPr>
          <w:sz w:val="28"/>
          <w:szCs w:val="28"/>
        </w:rPr>
        <w:t>6. Для учета расчетов по суммам начисленных страховых взносов используются соответствующие счета: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lastRenderedPageBreak/>
        <w:t>- </w:t>
      </w:r>
      <w:hyperlink r:id="rId29" w:history="1">
        <w:r w:rsidRPr="00633F0C">
          <w:rPr>
            <w:rStyle w:val="af3"/>
            <w:b w:val="0"/>
            <w:color w:val="auto"/>
            <w:sz w:val="28"/>
            <w:szCs w:val="28"/>
          </w:rPr>
          <w:t>0 303 02 000</w:t>
        </w:r>
      </w:hyperlink>
      <w:r w:rsidRPr="00633F0C">
        <w:rPr>
          <w:sz w:val="28"/>
          <w:szCs w:val="28"/>
        </w:rPr>
        <w:t xml:space="preserve"> "Расчеты по страховым взносам на обязательное социальное страхование на случай временной нетрудоспособности и в связи с материнством";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</w:t>
      </w:r>
      <w:hyperlink r:id="rId30" w:history="1">
        <w:r w:rsidRPr="00633F0C">
          <w:rPr>
            <w:rStyle w:val="af3"/>
            <w:b w:val="0"/>
            <w:color w:val="auto"/>
            <w:sz w:val="28"/>
            <w:szCs w:val="28"/>
          </w:rPr>
          <w:t>0 303 06 000</w:t>
        </w:r>
      </w:hyperlink>
      <w:r w:rsidRPr="00633F0C">
        <w:rPr>
          <w:sz w:val="28"/>
          <w:szCs w:val="28"/>
        </w:rPr>
        <w:t xml:space="preserve"> "Расчеты по страховым взносам на обязательное социальное страхование от несчастных случаев на производстве и профессиональных заболеваний";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</w:t>
      </w:r>
      <w:hyperlink r:id="rId31" w:history="1">
        <w:r w:rsidRPr="00633F0C">
          <w:rPr>
            <w:rStyle w:val="af3"/>
            <w:b w:val="0"/>
            <w:color w:val="auto"/>
            <w:sz w:val="28"/>
            <w:szCs w:val="28"/>
          </w:rPr>
          <w:t>0 303 07 000</w:t>
        </w:r>
      </w:hyperlink>
      <w:r w:rsidRPr="00633F0C">
        <w:rPr>
          <w:sz w:val="28"/>
          <w:szCs w:val="28"/>
        </w:rPr>
        <w:t xml:space="preserve"> "Расчеты по страховым взносам на обязательное медицинское страхование в </w:t>
      </w:r>
      <w:proofErr w:type="gramStart"/>
      <w:r w:rsidRPr="00633F0C">
        <w:rPr>
          <w:sz w:val="28"/>
          <w:szCs w:val="28"/>
        </w:rPr>
        <w:t>Федеральный</w:t>
      </w:r>
      <w:proofErr w:type="gramEnd"/>
      <w:r w:rsidRPr="00633F0C">
        <w:rPr>
          <w:sz w:val="28"/>
          <w:szCs w:val="28"/>
        </w:rPr>
        <w:t xml:space="preserve"> ФОМС";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</w:t>
      </w:r>
      <w:hyperlink r:id="rId32" w:history="1">
        <w:r w:rsidRPr="00633F0C">
          <w:rPr>
            <w:rStyle w:val="af3"/>
            <w:b w:val="0"/>
            <w:color w:val="auto"/>
            <w:sz w:val="28"/>
            <w:szCs w:val="28"/>
          </w:rPr>
          <w:t>0 303 10 000</w:t>
        </w:r>
      </w:hyperlink>
      <w:r w:rsidRPr="00633F0C">
        <w:rPr>
          <w:sz w:val="28"/>
          <w:szCs w:val="28"/>
        </w:rPr>
        <w:t xml:space="preserve"> "Расчеты по страховым взносам на обязательное пенсионное страхование на выплату страховой части трудовой пенсии";</w:t>
      </w:r>
    </w:p>
    <w:p w:rsidR="00D26FEA" w:rsidRPr="00633F0C" w:rsidRDefault="003543BE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3.10.3.7.</w:t>
      </w:r>
      <w:r w:rsidR="00D26FEA" w:rsidRPr="00633F0C">
        <w:rPr>
          <w:sz w:val="28"/>
          <w:szCs w:val="28"/>
        </w:rPr>
        <w:t xml:space="preserve"> Основанием для начисления заработной платы служат: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</w:t>
      </w:r>
      <w:r w:rsidR="003543BE" w:rsidRPr="00633F0C">
        <w:rPr>
          <w:sz w:val="28"/>
          <w:szCs w:val="28"/>
        </w:rPr>
        <w:t>приказы (распоряжения)</w:t>
      </w:r>
      <w:r w:rsidRPr="00633F0C">
        <w:rPr>
          <w:sz w:val="28"/>
          <w:szCs w:val="28"/>
        </w:rPr>
        <w:t xml:space="preserve"> </w:t>
      </w:r>
      <w:r w:rsidR="00E77F60" w:rsidRPr="00633F0C">
        <w:rPr>
          <w:sz w:val="28"/>
          <w:szCs w:val="28"/>
        </w:rPr>
        <w:t>директора школы</w:t>
      </w:r>
      <w:r w:rsidRPr="00633F0C">
        <w:rPr>
          <w:sz w:val="28"/>
          <w:szCs w:val="28"/>
        </w:rPr>
        <w:t xml:space="preserve"> о приеме на работу, увольнении и перемещении сотрудников;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Табель учета использования рабочего времени (</w:t>
      </w:r>
      <w:hyperlink r:id="rId33" w:history="1">
        <w:r w:rsidRPr="00633F0C">
          <w:rPr>
            <w:rStyle w:val="af3"/>
            <w:b w:val="0"/>
            <w:color w:val="auto"/>
            <w:sz w:val="28"/>
            <w:szCs w:val="28"/>
          </w:rPr>
          <w:t>ф. 0504421</w:t>
        </w:r>
      </w:hyperlink>
      <w:r w:rsidRPr="00633F0C">
        <w:rPr>
          <w:sz w:val="28"/>
          <w:szCs w:val="28"/>
        </w:rPr>
        <w:t>);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Записка-расчет об исчислении среднего заработка при предоставлении отпуска, увольнении и других случаях (</w:t>
      </w:r>
      <w:hyperlink r:id="rId34" w:history="1">
        <w:r w:rsidRPr="00633F0C">
          <w:rPr>
            <w:rStyle w:val="af3"/>
            <w:b w:val="0"/>
            <w:color w:val="auto"/>
            <w:sz w:val="28"/>
            <w:szCs w:val="28"/>
          </w:rPr>
          <w:t>ф. 0504425</w:t>
        </w:r>
      </w:hyperlink>
      <w:r w:rsidRPr="00633F0C">
        <w:rPr>
          <w:sz w:val="28"/>
          <w:szCs w:val="28"/>
        </w:rPr>
        <w:t>);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другие учетные документы по учету труда и его оплаты.</w:t>
      </w:r>
    </w:p>
    <w:p w:rsidR="00D26FEA" w:rsidRPr="00633F0C" w:rsidRDefault="003543BE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3.10.3.8.</w:t>
      </w:r>
      <w:r w:rsidR="00D26FEA" w:rsidRPr="00633F0C">
        <w:rPr>
          <w:sz w:val="28"/>
          <w:szCs w:val="28"/>
        </w:rPr>
        <w:t xml:space="preserve"> Для отражения начислений заработной платы работникам учреждения, а также отражения налогов, удержанных из сумм начислений по оплате труда, и иных сумм удержаний применяются: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Расчетно-платежная ведомость (</w:t>
      </w:r>
      <w:hyperlink r:id="rId35" w:history="1">
        <w:r w:rsidRPr="00633F0C">
          <w:rPr>
            <w:rStyle w:val="af3"/>
            <w:b w:val="0"/>
            <w:color w:val="auto"/>
            <w:sz w:val="28"/>
            <w:szCs w:val="28"/>
          </w:rPr>
          <w:t>ф. 0504401</w:t>
        </w:r>
      </w:hyperlink>
      <w:r w:rsidRPr="00633F0C">
        <w:rPr>
          <w:sz w:val="28"/>
          <w:szCs w:val="28"/>
        </w:rPr>
        <w:t>);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Платежная ведомость (</w:t>
      </w:r>
      <w:hyperlink r:id="rId36" w:history="1">
        <w:r w:rsidRPr="00633F0C">
          <w:rPr>
            <w:rStyle w:val="af3"/>
            <w:b w:val="0"/>
            <w:color w:val="auto"/>
            <w:sz w:val="28"/>
            <w:szCs w:val="28"/>
          </w:rPr>
          <w:t>ф. 050440</w:t>
        </w:r>
      </w:hyperlink>
      <w:r w:rsidRPr="00633F0C">
        <w:rPr>
          <w:sz w:val="28"/>
          <w:szCs w:val="28"/>
        </w:rPr>
        <w:t>3).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На основании ведомостей (</w:t>
      </w:r>
      <w:hyperlink r:id="rId37" w:history="1">
        <w:r w:rsidRPr="00633F0C">
          <w:rPr>
            <w:rStyle w:val="af3"/>
            <w:b w:val="0"/>
            <w:color w:val="auto"/>
            <w:sz w:val="28"/>
            <w:szCs w:val="28"/>
          </w:rPr>
          <w:t>ф.ф. 0504401</w:t>
        </w:r>
      </w:hyperlink>
      <w:r w:rsidRPr="00633F0C">
        <w:rPr>
          <w:sz w:val="28"/>
          <w:szCs w:val="28"/>
        </w:rPr>
        <w:t xml:space="preserve">, </w:t>
      </w:r>
      <w:hyperlink r:id="rId38" w:history="1">
        <w:r w:rsidRPr="00633F0C">
          <w:rPr>
            <w:rStyle w:val="af3"/>
            <w:b w:val="0"/>
            <w:color w:val="auto"/>
            <w:sz w:val="28"/>
            <w:szCs w:val="28"/>
          </w:rPr>
          <w:t> 050440</w:t>
        </w:r>
      </w:hyperlink>
      <w:r w:rsidRPr="00633F0C">
        <w:rPr>
          <w:sz w:val="28"/>
          <w:szCs w:val="28"/>
        </w:rPr>
        <w:t>3) заполняется Карточка -</w:t>
      </w:r>
      <w:r w:rsidR="003543BE" w:rsidRPr="00633F0C">
        <w:rPr>
          <w:sz w:val="28"/>
          <w:szCs w:val="28"/>
        </w:rPr>
        <w:t xml:space="preserve"> </w:t>
      </w:r>
      <w:r w:rsidRPr="00633F0C">
        <w:rPr>
          <w:sz w:val="28"/>
          <w:szCs w:val="28"/>
        </w:rPr>
        <w:t>справка (</w:t>
      </w:r>
      <w:hyperlink r:id="rId39" w:history="1">
        <w:r w:rsidRPr="00633F0C">
          <w:rPr>
            <w:rStyle w:val="af3"/>
            <w:b w:val="0"/>
            <w:color w:val="auto"/>
            <w:sz w:val="28"/>
            <w:szCs w:val="28"/>
          </w:rPr>
          <w:t>ф. 0504417</w:t>
        </w:r>
      </w:hyperlink>
      <w:r w:rsidRPr="00633F0C">
        <w:rPr>
          <w:sz w:val="28"/>
          <w:szCs w:val="28"/>
        </w:rPr>
        <w:t>). В ней ежемесячно регистрируются справочные сведения о зарплате каждого работника по видам выплат, суммы и видам удержаний. На бумажный носитель выводится в конце года.</w:t>
      </w:r>
    </w:p>
    <w:p w:rsidR="00D26FEA" w:rsidRPr="00633F0C" w:rsidRDefault="003543BE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3.10.3.9</w:t>
      </w:r>
      <w:r w:rsidR="00D26FEA" w:rsidRPr="00633F0C">
        <w:rPr>
          <w:sz w:val="28"/>
          <w:szCs w:val="28"/>
        </w:rPr>
        <w:t xml:space="preserve">. </w:t>
      </w:r>
      <w:r w:rsidR="00E6446B" w:rsidRPr="00633F0C">
        <w:rPr>
          <w:sz w:val="28"/>
          <w:szCs w:val="28"/>
        </w:rPr>
        <w:t>Р</w:t>
      </w:r>
      <w:r w:rsidR="00D26FEA" w:rsidRPr="00633F0C">
        <w:rPr>
          <w:sz w:val="28"/>
          <w:szCs w:val="28"/>
        </w:rPr>
        <w:t>асчетны</w:t>
      </w:r>
      <w:r w:rsidR="00E6446B" w:rsidRPr="00633F0C">
        <w:rPr>
          <w:sz w:val="28"/>
          <w:szCs w:val="28"/>
        </w:rPr>
        <w:t>е</w:t>
      </w:r>
      <w:r w:rsidR="00D26FEA" w:rsidRPr="00633F0C">
        <w:rPr>
          <w:sz w:val="28"/>
          <w:szCs w:val="28"/>
        </w:rPr>
        <w:t xml:space="preserve"> лист</w:t>
      </w:r>
      <w:r w:rsidR="00E6446B" w:rsidRPr="00633F0C">
        <w:rPr>
          <w:sz w:val="28"/>
          <w:szCs w:val="28"/>
        </w:rPr>
        <w:t xml:space="preserve">ки выдаются </w:t>
      </w:r>
      <w:r w:rsidR="00D26FEA" w:rsidRPr="00633F0C">
        <w:rPr>
          <w:sz w:val="28"/>
          <w:szCs w:val="28"/>
        </w:rPr>
        <w:t>под роспись</w:t>
      </w:r>
      <w:r w:rsidR="00E6446B" w:rsidRPr="00633F0C">
        <w:rPr>
          <w:sz w:val="28"/>
          <w:szCs w:val="28"/>
        </w:rPr>
        <w:t>. Бланк ведомости выдачи расчетных листков приведен в приложении 12</w:t>
      </w:r>
      <w:r w:rsidR="00D26FEA" w:rsidRPr="00633F0C">
        <w:rPr>
          <w:sz w:val="28"/>
          <w:szCs w:val="28"/>
        </w:rPr>
        <w:t xml:space="preserve">. </w:t>
      </w:r>
    </w:p>
    <w:p w:rsidR="00D26FEA" w:rsidRPr="00633F0C" w:rsidRDefault="003543BE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</w:t>
      </w:r>
      <w:r w:rsidR="00D26FEA" w:rsidRPr="00633F0C">
        <w:rPr>
          <w:sz w:val="28"/>
          <w:szCs w:val="28"/>
        </w:rPr>
        <w:t>10.</w:t>
      </w:r>
      <w:r w:rsidRPr="00633F0C">
        <w:rPr>
          <w:sz w:val="28"/>
          <w:szCs w:val="28"/>
        </w:rPr>
        <w:t>3</w:t>
      </w:r>
      <w:r w:rsidR="00D26FEA" w:rsidRPr="00633F0C">
        <w:rPr>
          <w:sz w:val="28"/>
          <w:szCs w:val="28"/>
        </w:rPr>
        <w:t>.</w:t>
      </w:r>
      <w:r w:rsidRPr="00633F0C">
        <w:rPr>
          <w:sz w:val="28"/>
          <w:szCs w:val="28"/>
        </w:rPr>
        <w:t>10</w:t>
      </w:r>
      <w:r w:rsidR="00D26FEA" w:rsidRPr="00633F0C">
        <w:rPr>
          <w:sz w:val="28"/>
          <w:szCs w:val="28"/>
        </w:rPr>
        <w:t xml:space="preserve"> Заработная плата и другие выплаты в пользу работников, являются их доходом, подлежащим обложению НДФЛ (</w:t>
      </w:r>
      <w:proofErr w:type="spellStart"/>
      <w:r w:rsidR="00EE50BC" w:rsidRPr="00633F0C">
        <w:fldChar w:fldCharType="begin"/>
      </w:r>
      <w:r w:rsidR="0056357F" w:rsidRPr="00633F0C">
        <w:instrText>HYPERLINK "garantF1://10800200.20816"</w:instrText>
      </w:r>
      <w:r w:rsidR="00EE50BC" w:rsidRPr="00633F0C">
        <w:fldChar w:fldCharType="separate"/>
      </w:r>
      <w:r w:rsidR="00D26FEA" w:rsidRPr="00633F0C">
        <w:rPr>
          <w:rStyle w:val="af3"/>
          <w:b w:val="0"/>
          <w:color w:val="auto"/>
          <w:sz w:val="28"/>
          <w:szCs w:val="28"/>
        </w:rPr>
        <w:t>пп</w:t>
      </w:r>
      <w:proofErr w:type="spellEnd"/>
      <w:r w:rsidR="00D26FEA" w:rsidRPr="00633F0C">
        <w:rPr>
          <w:rStyle w:val="af3"/>
          <w:b w:val="0"/>
          <w:color w:val="auto"/>
          <w:sz w:val="28"/>
          <w:szCs w:val="28"/>
        </w:rPr>
        <w:t>. 6 п. 1 ст. 208</w:t>
      </w:r>
      <w:r w:rsidR="00EE50BC" w:rsidRPr="00633F0C">
        <w:fldChar w:fldCharType="end"/>
      </w:r>
      <w:r w:rsidR="00D26FEA" w:rsidRPr="00633F0C">
        <w:rPr>
          <w:sz w:val="28"/>
          <w:szCs w:val="28"/>
        </w:rPr>
        <w:t xml:space="preserve"> НК РФ). Организация, выплачивающая физическому лицу доход, признается налоговым агентом и обязана исчислить, удержать и уплатить в бюджет НДФЛ с такого дохода (</w:t>
      </w:r>
      <w:hyperlink r:id="rId40" w:history="1">
        <w:r w:rsidR="00D26FEA" w:rsidRPr="00633F0C">
          <w:rPr>
            <w:rStyle w:val="af3"/>
            <w:b w:val="0"/>
            <w:color w:val="auto"/>
            <w:sz w:val="28"/>
            <w:szCs w:val="28"/>
          </w:rPr>
          <w:t>п. 1 ст. 226</w:t>
        </w:r>
      </w:hyperlink>
      <w:r w:rsidR="00D26FEA" w:rsidRPr="00633F0C">
        <w:rPr>
          <w:sz w:val="28"/>
          <w:szCs w:val="28"/>
        </w:rPr>
        <w:t xml:space="preserve"> НК РФ).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Налоговая ставка в отношении доходов в виде оплаты труда резидентов РФ установлена в размере 13%. При этом налоговая база по НДФЛ представляет собой денежное выражение доходов, уменьшенных на налоговые вычеты (</w:t>
      </w:r>
      <w:hyperlink r:id="rId41" w:history="1">
        <w:r w:rsidRPr="00633F0C">
          <w:rPr>
            <w:rStyle w:val="af3"/>
            <w:b w:val="0"/>
            <w:color w:val="auto"/>
            <w:sz w:val="28"/>
            <w:szCs w:val="28"/>
          </w:rPr>
          <w:t>п. 3</w:t>
        </w:r>
      </w:hyperlink>
      <w:r w:rsidRPr="00633F0C">
        <w:rPr>
          <w:sz w:val="28"/>
          <w:szCs w:val="28"/>
        </w:rPr>
        <w:t xml:space="preserve">, </w:t>
      </w:r>
      <w:hyperlink r:id="rId42" w:history="1">
        <w:r w:rsidRPr="00633F0C">
          <w:rPr>
            <w:rStyle w:val="af3"/>
            <w:b w:val="0"/>
            <w:color w:val="auto"/>
            <w:sz w:val="28"/>
            <w:szCs w:val="28"/>
          </w:rPr>
          <w:t>п. 4 ст. 210</w:t>
        </w:r>
      </w:hyperlink>
      <w:r w:rsidRPr="00633F0C">
        <w:rPr>
          <w:sz w:val="28"/>
          <w:szCs w:val="28"/>
        </w:rPr>
        <w:t xml:space="preserve"> НК РФ).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На основании </w:t>
      </w:r>
      <w:hyperlink r:id="rId43" w:history="1">
        <w:r w:rsidRPr="00633F0C">
          <w:rPr>
            <w:rStyle w:val="af3"/>
            <w:b w:val="0"/>
            <w:color w:val="auto"/>
            <w:sz w:val="28"/>
            <w:szCs w:val="28"/>
          </w:rPr>
          <w:t>п. 3 ст. 226</w:t>
        </w:r>
      </w:hyperlink>
      <w:r w:rsidRPr="00633F0C">
        <w:rPr>
          <w:sz w:val="28"/>
          <w:szCs w:val="28"/>
        </w:rPr>
        <w:t xml:space="preserve"> НК РФ исчисление сумм налога производится налоговыми агентами нарастающим итогом с начала налогового периода.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В соответствии с </w:t>
      </w:r>
      <w:hyperlink r:id="rId44" w:history="1">
        <w:r w:rsidRPr="00633F0C">
          <w:rPr>
            <w:rStyle w:val="af3"/>
            <w:b w:val="0"/>
            <w:color w:val="auto"/>
            <w:sz w:val="28"/>
            <w:szCs w:val="28"/>
          </w:rPr>
          <w:t>п. 2 ст. 223</w:t>
        </w:r>
      </w:hyperlink>
      <w:r w:rsidRPr="00633F0C">
        <w:rPr>
          <w:sz w:val="28"/>
          <w:szCs w:val="28"/>
        </w:rPr>
        <w:t xml:space="preserve"> НК РФ датой фактического получения налогоплательщиком дохода в виде оплаты труда признается последний день месяца, за который ему был начислен доход за выполненные трудовые обязанности в соответствии с трудовым договором (контрактом).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lastRenderedPageBreak/>
        <w:t xml:space="preserve">Налоговые агенты обязаны перечислять суммы исчисленного и удержанного налога в сроки, установленные </w:t>
      </w:r>
      <w:hyperlink r:id="rId45" w:history="1">
        <w:r w:rsidRPr="00633F0C">
          <w:rPr>
            <w:rStyle w:val="af3"/>
            <w:b w:val="0"/>
            <w:color w:val="auto"/>
            <w:sz w:val="28"/>
            <w:szCs w:val="28"/>
          </w:rPr>
          <w:t>п. 6 ст. 226</w:t>
        </w:r>
      </w:hyperlink>
      <w:r w:rsidRPr="00633F0C">
        <w:rPr>
          <w:sz w:val="28"/>
          <w:szCs w:val="28"/>
        </w:rPr>
        <w:t xml:space="preserve"> НК РФ: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не позднее дня, следующего за днем выплаты налогоплательщику дохода;</w:t>
      </w:r>
    </w:p>
    <w:p w:rsidR="00D26FEA" w:rsidRPr="00633F0C" w:rsidRDefault="00D26FEA" w:rsidP="00D26FE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не позднее последнего числа месяца, в котором производились выплаты доходов в виде пособий по временной нетрудоспособности (включая пособие по уходу за больным ребенком) и в виде оплаты отпусков.</w:t>
      </w:r>
    </w:p>
    <w:p w:rsidR="00D26FEA" w:rsidRPr="00633F0C" w:rsidRDefault="003543BE" w:rsidP="003543BE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3.10.3.11</w:t>
      </w:r>
      <w:r w:rsidR="00D26FEA" w:rsidRPr="00633F0C">
        <w:rPr>
          <w:sz w:val="28"/>
          <w:szCs w:val="28"/>
        </w:rPr>
        <w:t>. Начисление налогов (авансовых платежей по налогам) за налоговый (отчетный) период отражается в учете</w:t>
      </w:r>
      <w:r w:rsidRPr="00633F0C">
        <w:rPr>
          <w:sz w:val="28"/>
          <w:szCs w:val="28"/>
        </w:rPr>
        <w:t xml:space="preserve"> </w:t>
      </w:r>
      <w:r w:rsidR="00D26FEA" w:rsidRPr="00633F0C">
        <w:rPr>
          <w:rStyle w:val="af4"/>
          <w:b w:val="0"/>
          <w:color w:val="auto"/>
          <w:sz w:val="28"/>
          <w:szCs w:val="28"/>
        </w:rPr>
        <w:t>последним днем налогового (отчетного) периода</w:t>
      </w:r>
      <w:r w:rsidRPr="00633F0C">
        <w:rPr>
          <w:rStyle w:val="af4"/>
          <w:b w:val="0"/>
          <w:color w:val="auto"/>
          <w:sz w:val="28"/>
          <w:szCs w:val="28"/>
        </w:rPr>
        <w:t>.</w:t>
      </w:r>
    </w:p>
    <w:p w:rsidR="00D26FEA" w:rsidRPr="00633F0C" w:rsidRDefault="00D26FEA" w:rsidP="003543BE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При принятии налоговых обязательств по итогам отчетного налогового периода (года) за счет лимитов бюджетных обязательств очередного года, они отражаются на счете 303 00 "Расчеты по платежам в бюджет" и счетах санкционирования </w:t>
      </w:r>
      <w:r w:rsidRPr="00633F0C">
        <w:rPr>
          <w:rStyle w:val="af4"/>
          <w:b w:val="0"/>
          <w:color w:val="auto"/>
          <w:sz w:val="28"/>
          <w:szCs w:val="28"/>
        </w:rPr>
        <w:t xml:space="preserve">- в году, следующем </w:t>
      </w:r>
      <w:proofErr w:type="gramStart"/>
      <w:r w:rsidRPr="00633F0C">
        <w:rPr>
          <w:rStyle w:val="af4"/>
          <w:b w:val="0"/>
          <w:color w:val="auto"/>
          <w:sz w:val="28"/>
          <w:szCs w:val="28"/>
        </w:rPr>
        <w:t>за</w:t>
      </w:r>
      <w:proofErr w:type="gramEnd"/>
      <w:r w:rsidRPr="00633F0C">
        <w:rPr>
          <w:rStyle w:val="af4"/>
          <w:b w:val="0"/>
          <w:color w:val="auto"/>
          <w:sz w:val="28"/>
          <w:szCs w:val="28"/>
        </w:rPr>
        <w:t xml:space="preserve"> отчетным</w:t>
      </w:r>
      <w:r w:rsidRPr="00633F0C">
        <w:rPr>
          <w:sz w:val="28"/>
          <w:szCs w:val="28"/>
        </w:rPr>
        <w:t>.</w:t>
      </w:r>
    </w:p>
    <w:p w:rsidR="00D26FEA" w:rsidRPr="00633F0C" w:rsidRDefault="00D26FEA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64B75" w:rsidRPr="00633F0C" w:rsidRDefault="00150E39" w:rsidP="00D26FE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10"/>
        </w:tabs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633F0C">
        <w:rPr>
          <w:i/>
          <w:sz w:val="28"/>
          <w:szCs w:val="28"/>
        </w:rPr>
        <w:tab/>
      </w:r>
      <w:r w:rsidR="00364B75" w:rsidRPr="00633F0C">
        <w:rPr>
          <w:i/>
          <w:sz w:val="28"/>
          <w:szCs w:val="28"/>
          <w:u w:val="single"/>
        </w:rPr>
        <w:t>3.1</w:t>
      </w:r>
      <w:r w:rsidR="00734634" w:rsidRPr="00633F0C">
        <w:rPr>
          <w:i/>
          <w:sz w:val="28"/>
          <w:szCs w:val="28"/>
          <w:u w:val="single"/>
        </w:rPr>
        <w:t>1</w:t>
      </w:r>
      <w:r w:rsidR="00364B75" w:rsidRPr="00633F0C">
        <w:rPr>
          <w:i/>
          <w:sz w:val="28"/>
          <w:szCs w:val="28"/>
          <w:u w:val="single"/>
        </w:rPr>
        <w:t>. Финансовый результат</w:t>
      </w:r>
      <w:r w:rsidR="00D26FEA" w:rsidRPr="00633F0C">
        <w:rPr>
          <w:i/>
          <w:sz w:val="28"/>
          <w:szCs w:val="28"/>
          <w:u w:val="single"/>
        </w:rPr>
        <w:tab/>
      </w:r>
    </w:p>
    <w:p w:rsidR="003543BE" w:rsidRPr="00633F0C" w:rsidRDefault="003543BE" w:rsidP="00D26FE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10"/>
        </w:tabs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</w:p>
    <w:p w:rsidR="00364B75" w:rsidRPr="00633F0C" w:rsidRDefault="00734634" w:rsidP="00A14C0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3.1</w:t>
      </w:r>
      <w:r w:rsidRPr="00633F0C">
        <w:rPr>
          <w:sz w:val="28"/>
          <w:szCs w:val="28"/>
        </w:rPr>
        <w:t>1</w:t>
      </w:r>
      <w:r w:rsidR="00364B75" w:rsidRPr="00633F0C">
        <w:rPr>
          <w:sz w:val="28"/>
          <w:szCs w:val="28"/>
        </w:rPr>
        <w:t xml:space="preserve">.1. В целях управленческого учета (оперативные отчеты о видах доходов и расходов; данные для заполнения пояснительной записки бюджетной отчетности, </w:t>
      </w:r>
      <w:proofErr w:type="gramStart"/>
      <w:r w:rsidR="00364B75" w:rsidRPr="00633F0C">
        <w:rPr>
          <w:sz w:val="28"/>
          <w:szCs w:val="28"/>
        </w:rPr>
        <w:t>контроль за</w:t>
      </w:r>
      <w:proofErr w:type="gramEnd"/>
      <w:r w:rsidR="00364B75" w:rsidRPr="00633F0C">
        <w:rPr>
          <w:sz w:val="28"/>
          <w:szCs w:val="28"/>
        </w:rPr>
        <w:t xml:space="preserve"> видами расходов) </w:t>
      </w:r>
      <w:r w:rsidR="00950D0A" w:rsidRPr="00633F0C">
        <w:rPr>
          <w:sz w:val="28"/>
          <w:szCs w:val="28"/>
        </w:rPr>
        <w:t>учреждение</w:t>
      </w:r>
      <w:r w:rsidR="00364B75" w:rsidRPr="00633F0C">
        <w:rPr>
          <w:sz w:val="28"/>
          <w:szCs w:val="28"/>
        </w:rPr>
        <w:t xml:space="preserve"> применяет дополнительные аналитические коды в разрезе КОСГУ</w:t>
      </w:r>
      <w:r w:rsidR="00A14C0D" w:rsidRPr="00633F0C">
        <w:rPr>
          <w:sz w:val="28"/>
          <w:szCs w:val="28"/>
        </w:rPr>
        <w:t>.</w:t>
      </w:r>
    </w:p>
    <w:p w:rsidR="00A14C0D" w:rsidRPr="00633F0C" w:rsidRDefault="00A14C0D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3.1</w:t>
      </w:r>
      <w:r w:rsidRPr="00633F0C">
        <w:rPr>
          <w:sz w:val="28"/>
          <w:szCs w:val="28"/>
        </w:rPr>
        <w:t>1</w:t>
      </w:r>
      <w:r w:rsidR="00364B75" w:rsidRPr="00633F0C">
        <w:rPr>
          <w:sz w:val="28"/>
          <w:szCs w:val="28"/>
        </w:rPr>
        <w:t>.2. Расходы</w:t>
      </w:r>
      <w:r w:rsidR="00A20919" w:rsidRPr="00633F0C">
        <w:rPr>
          <w:sz w:val="28"/>
          <w:szCs w:val="28"/>
        </w:rPr>
        <w:t>,</w:t>
      </w:r>
      <w:r w:rsidR="00364B75" w:rsidRPr="00633F0C">
        <w:rPr>
          <w:sz w:val="28"/>
          <w:szCs w:val="28"/>
        </w:rPr>
        <w:t xml:space="preserve"> произведенные в текущем отчетном периоде</w:t>
      </w:r>
      <w:r w:rsidR="00A20919" w:rsidRPr="00633F0C">
        <w:rPr>
          <w:sz w:val="28"/>
          <w:szCs w:val="28"/>
        </w:rPr>
        <w:t>,</w:t>
      </w:r>
      <w:r w:rsidR="005A6049"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>списываются равномерно на финансовый результат текущего финансового года в течение периода, к которому они относятся.</w:t>
      </w:r>
    </w:p>
    <w:p w:rsidR="00A20919" w:rsidRPr="00633F0C" w:rsidRDefault="00A14C0D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 xml:space="preserve"> </w:t>
      </w:r>
      <w:r w:rsidR="00364B75" w:rsidRPr="00633F0C">
        <w:rPr>
          <w:sz w:val="28"/>
          <w:szCs w:val="28"/>
        </w:rPr>
        <w:t>3.1</w:t>
      </w:r>
      <w:r w:rsidRPr="00633F0C">
        <w:rPr>
          <w:sz w:val="28"/>
          <w:szCs w:val="28"/>
        </w:rPr>
        <w:t>1</w:t>
      </w:r>
      <w:r w:rsidR="00364B75" w:rsidRPr="00633F0C">
        <w:rPr>
          <w:sz w:val="28"/>
          <w:szCs w:val="28"/>
        </w:rPr>
        <w:t xml:space="preserve">.3. </w:t>
      </w:r>
      <w:r w:rsidR="00950D0A" w:rsidRPr="00633F0C">
        <w:rPr>
          <w:sz w:val="28"/>
          <w:szCs w:val="28"/>
        </w:rPr>
        <w:t>Учреждение</w:t>
      </w:r>
      <w:r w:rsidR="00364B75" w:rsidRPr="00633F0C">
        <w:rPr>
          <w:sz w:val="28"/>
          <w:szCs w:val="28"/>
        </w:rPr>
        <w:t xml:space="preserve"> создает резервы предстоящих расходов</w:t>
      </w:r>
      <w:r w:rsidR="00A20919" w:rsidRPr="00633F0C">
        <w:rPr>
          <w:sz w:val="28"/>
          <w:szCs w:val="28"/>
        </w:rPr>
        <w:t xml:space="preserve"> в сумме отложенных обязательств, которые отражаются на счете 1.401.60.000</w:t>
      </w:r>
      <w:r w:rsidR="00364B75" w:rsidRPr="00633F0C">
        <w:rPr>
          <w:sz w:val="28"/>
          <w:szCs w:val="28"/>
        </w:rPr>
        <w:t xml:space="preserve">. </w:t>
      </w:r>
    </w:p>
    <w:p w:rsidR="00A20919" w:rsidRPr="00633F0C" w:rsidRDefault="00A20919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>Детализация счета 1.401.60.000 «Резервы предстоящих расходов приведена в приложении 5.</w:t>
      </w:r>
    </w:p>
    <w:p w:rsidR="00364B75" w:rsidRPr="00633F0C" w:rsidRDefault="00A20919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 </w:t>
      </w:r>
      <w:r w:rsidRPr="00633F0C">
        <w:rPr>
          <w:sz w:val="28"/>
          <w:szCs w:val="28"/>
        </w:rPr>
        <w:tab/>
        <w:t xml:space="preserve">Формирование резервов (отражение в учете отложенных обязательств) осуществляется на основании оценочных значений. Порядок и метод формирования оценочного значения по отложенным обязательствам </w:t>
      </w:r>
      <w:r w:rsidR="00E44133" w:rsidRPr="00633F0C">
        <w:rPr>
          <w:sz w:val="28"/>
          <w:szCs w:val="28"/>
        </w:rPr>
        <w:t>приведен в приложении 16.</w:t>
      </w:r>
    </w:p>
    <w:p w:rsidR="00364B75" w:rsidRPr="00633F0C" w:rsidRDefault="00A14C0D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3.1</w:t>
      </w:r>
      <w:r w:rsidRPr="00633F0C">
        <w:rPr>
          <w:sz w:val="28"/>
          <w:szCs w:val="28"/>
        </w:rPr>
        <w:t>1</w:t>
      </w:r>
      <w:r w:rsidR="00364B75" w:rsidRPr="00633F0C">
        <w:rPr>
          <w:sz w:val="28"/>
          <w:szCs w:val="28"/>
        </w:rPr>
        <w:t xml:space="preserve">.4. </w:t>
      </w:r>
      <w:r w:rsidR="00950D0A" w:rsidRPr="00633F0C">
        <w:rPr>
          <w:sz w:val="28"/>
          <w:szCs w:val="28"/>
        </w:rPr>
        <w:t>Учреждение</w:t>
      </w:r>
      <w:r w:rsidR="00364B75" w:rsidRPr="00633F0C">
        <w:rPr>
          <w:sz w:val="28"/>
          <w:szCs w:val="28"/>
        </w:rPr>
        <w:t xml:space="preserve"> все расходы производ</w:t>
      </w:r>
      <w:r w:rsidR="00950D0A" w:rsidRPr="00633F0C">
        <w:rPr>
          <w:sz w:val="28"/>
          <w:szCs w:val="28"/>
        </w:rPr>
        <w:t>ит в соответствии с утвержденным</w:t>
      </w:r>
      <w:r w:rsidR="00364B75" w:rsidRPr="00633F0C">
        <w:rPr>
          <w:sz w:val="28"/>
          <w:szCs w:val="28"/>
        </w:rPr>
        <w:t xml:space="preserve"> </w:t>
      </w:r>
      <w:r w:rsidR="00950D0A" w:rsidRPr="00633F0C">
        <w:rPr>
          <w:sz w:val="28"/>
          <w:szCs w:val="28"/>
        </w:rPr>
        <w:t>планом финансово- хозяйственной деятельности</w:t>
      </w:r>
      <w:r w:rsidR="00364B75" w:rsidRPr="00633F0C">
        <w:rPr>
          <w:sz w:val="28"/>
          <w:szCs w:val="28"/>
        </w:rPr>
        <w:t xml:space="preserve"> и в пределах установленных норм:</w:t>
      </w:r>
    </w:p>
    <w:p w:rsidR="003543BE" w:rsidRPr="00633F0C" w:rsidRDefault="003543BE" w:rsidP="003543BE">
      <w:pPr>
        <w:rPr>
          <w:lang w:eastAsia="en-US"/>
        </w:rPr>
      </w:pPr>
    </w:p>
    <w:p w:rsidR="00364B75" w:rsidRPr="00633F0C" w:rsidRDefault="00A14C0D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633F0C">
        <w:rPr>
          <w:i/>
          <w:sz w:val="28"/>
          <w:szCs w:val="28"/>
        </w:rPr>
        <w:tab/>
      </w:r>
      <w:r w:rsidR="00364B75" w:rsidRPr="00633F0C">
        <w:rPr>
          <w:i/>
          <w:sz w:val="28"/>
          <w:szCs w:val="28"/>
          <w:u w:val="single"/>
        </w:rPr>
        <w:t>3.1</w:t>
      </w:r>
      <w:r w:rsidRPr="00633F0C">
        <w:rPr>
          <w:i/>
          <w:sz w:val="28"/>
          <w:szCs w:val="28"/>
          <w:u w:val="single"/>
        </w:rPr>
        <w:t>2</w:t>
      </w:r>
      <w:r w:rsidR="00364B75" w:rsidRPr="00633F0C">
        <w:rPr>
          <w:i/>
          <w:sz w:val="28"/>
          <w:szCs w:val="28"/>
          <w:u w:val="single"/>
        </w:rPr>
        <w:t>. Санкционирование расходов</w:t>
      </w:r>
    </w:p>
    <w:p w:rsidR="003543BE" w:rsidRPr="00633F0C" w:rsidRDefault="003543BE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</w:p>
    <w:p w:rsidR="00364B75" w:rsidRPr="00633F0C" w:rsidRDefault="00A14C0D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3.1</w:t>
      </w:r>
      <w:r w:rsidR="008B09CF" w:rsidRPr="00633F0C">
        <w:rPr>
          <w:sz w:val="28"/>
          <w:szCs w:val="28"/>
        </w:rPr>
        <w:t>2</w:t>
      </w:r>
      <w:r w:rsidR="00364B75" w:rsidRPr="00633F0C">
        <w:rPr>
          <w:sz w:val="28"/>
          <w:szCs w:val="28"/>
        </w:rPr>
        <w:t xml:space="preserve">.1 Принятие бюджетных (денежных) обязательств к учету осуществлять в пределах </w:t>
      </w:r>
      <w:r w:rsidR="008F6DF3" w:rsidRPr="00633F0C">
        <w:rPr>
          <w:sz w:val="28"/>
          <w:szCs w:val="28"/>
        </w:rPr>
        <w:t xml:space="preserve">лимитов </w:t>
      </w:r>
      <w:r w:rsidR="00364B75" w:rsidRPr="00633F0C">
        <w:rPr>
          <w:sz w:val="28"/>
          <w:szCs w:val="28"/>
        </w:rPr>
        <w:t xml:space="preserve">бюджетных </w:t>
      </w:r>
      <w:r w:rsidR="008F6DF3" w:rsidRPr="00633F0C">
        <w:rPr>
          <w:sz w:val="28"/>
          <w:szCs w:val="28"/>
        </w:rPr>
        <w:t>обязательств</w:t>
      </w:r>
      <w:r w:rsidR="00364B75" w:rsidRPr="00633F0C">
        <w:rPr>
          <w:sz w:val="28"/>
          <w:szCs w:val="28"/>
        </w:rPr>
        <w:t xml:space="preserve"> в порядке, приведенном в приложении 9.</w:t>
      </w:r>
    </w:p>
    <w:p w:rsidR="008B09CF" w:rsidRPr="00633F0C" w:rsidRDefault="008B09CF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51602" w:rsidRPr="00633F0C" w:rsidRDefault="00851602" w:rsidP="00851602">
      <w:pPr>
        <w:ind w:firstLine="851"/>
        <w:jc w:val="both"/>
        <w:outlineLvl w:val="0"/>
        <w:rPr>
          <w:bCs/>
          <w:i/>
          <w:sz w:val="28"/>
          <w:szCs w:val="28"/>
          <w:u w:val="single"/>
        </w:rPr>
      </w:pPr>
      <w:r w:rsidRPr="00633F0C">
        <w:rPr>
          <w:bCs/>
          <w:i/>
          <w:sz w:val="28"/>
          <w:szCs w:val="28"/>
          <w:u w:val="single"/>
        </w:rPr>
        <w:t>3.13. Обесценение активов</w:t>
      </w:r>
    </w:p>
    <w:p w:rsidR="00851602" w:rsidRPr="00633F0C" w:rsidRDefault="00851602" w:rsidP="00851602">
      <w:pPr>
        <w:ind w:firstLine="851"/>
        <w:jc w:val="both"/>
        <w:outlineLvl w:val="0"/>
        <w:rPr>
          <w:sz w:val="28"/>
          <w:szCs w:val="28"/>
        </w:rPr>
      </w:pPr>
    </w:p>
    <w:p w:rsidR="00851602" w:rsidRPr="00633F0C" w:rsidRDefault="00851602" w:rsidP="00851602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lastRenderedPageBreak/>
        <w:t>3.13.1. Проверка наличия признаков возможного обесценения (снижения убытка) проводится при инвентаризации соответствующих активов. По представлению главного бухгалтера или лица, ответственного за использование актива, руководитель учреждения может принять решение о проведении такой проверки в иных случаях.</w:t>
      </w:r>
    </w:p>
    <w:p w:rsidR="00851602" w:rsidRPr="00633F0C" w:rsidRDefault="00851602" w:rsidP="00851602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3.13.2. Информация о признаках возможного обесценения (снижения убытка), выявленных в рамках инвентаризации, отражается в Инвентаризационной описи (сличительной ведомости) по объектам нефинансовых активов </w:t>
      </w:r>
      <w:hyperlink r:id="rId46" w:history="1">
        <w:r w:rsidRPr="00633F0C">
          <w:rPr>
            <w:sz w:val="28"/>
            <w:szCs w:val="28"/>
          </w:rPr>
          <w:t>(ф. 0504087)</w:t>
        </w:r>
      </w:hyperlink>
      <w:r w:rsidRPr="00633F0C">
        <w:rPr>
          <w:sz w:val="28"/>
          <w:szCs w:val="28"/>
        </w:rPr>
        <w:t>.</w:t>
      </w:r>
    </w:p>
    <w:p w:rsidR="00851602" w:rsidRPr="00633F0C" w:rsidRDefault="00851602" w:rsidP="00851602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3.13.3. При выявлении признаков возможного обесценения (снижения убытка) руководитель учреждения по представлению комиссии по поступлению и выбытию активов принимает решение о необходимости (об отсутствии необходимости) определения справедливой стоимости такого актива, оформляемое приказом (распоряжением) с указанием метода, которым стоимость будет определена.</w:t>
      </w:r>
    </w:p>
    <w:p w:rsidR="00851602" w:rsidRPr="00633F0C" w:rsidRDefault="00851602" w:rsidP="00851602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3.13.4. Если по результатам определения справедливой стоимости актива выявлено обесценение, оно подлежит отражению в учете.</w:t>
      </w:r>
    </w:p>
    <w:p w:rsidR="00851602" w:rsidRPr="00633F0C" w:rsidRDefault="00851602" w:rsidP="00851602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3.13.5. Убыток от обесценения актива признается в учете на основании Бухгалтерской справки </w:t>
      </w:r>
      <w:hyperlink r:id="rId47" w:history="1">
        <w:r w:rsidRPr="00633F0C">
          <w:rPr>
            <w:sz w:val="28"/>
            <w:szCs w:val="28"/>
          </w:rPr>
          <w:t>(ф. 0504833)</w:t>
        </w:r>
      </w:hyperlink>
      <w:r w:rsidRPr="00633F0C">
        <w:rPr>
          <w:sz w:val="28"/>
          <w:szCs w:val="28"/>
        </w:rPr>
        <w:t xml:space="preserve"> и приказа руководителя. В части имущества, распоряжаться которым учреждение не имеет права, признание убытка осуществляется только по согласованию с собственником.</w:t>
      </w:r>
    </w:p>
    <w:p w:rsidR="00851602" w:rsidRPr="00633F0C" w:rsidRDefault="00851602" w:rsidP="00851602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3.13.6. Восстановление убытка от обесценения отражается в учете только в том случае, если с момента последнего признания убытка от обесценения актива был изменен метод определения справедливой стоимости актива.</w:t>
      </w:r>
    </w:p>
    <w:p w:rsidR="00851602" w:rsidRPr="00633F0C" w:rsidRDefault="00851602" w:rsidP="00851602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3.13.7. Если с момента последнего признания убытка от обесценения актива метод определения справедливой стоимости актива не изменялся, то сумма убытка от обесценения актива не восстанавливается. В этом случае руководитель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актива.</w:t>
      </w:r>
    </w:p>
    <w:p w:rsidR="00851602" w:rsidRPr="00633F0C" w:rsidRDefault="005D5B8A" w:rsidP="005D5B8A">
      <w:pPr>
        <w:pStyle w:val="1"/>
        <w:ind w:firstLine="851"/>
        <w:jc w:val="both"/>
        <w:rPr>
          <w:b w:val="0"/>
          <w:i/>
          <w:sz w:val="28"/>
          <w:szCs w:val="28"/>
          <w:u w:val="single"/>
        </w:rPr>
      </w:pPr>
      <w:bookmarkStart w:id="5" w:name="sub_1019"/>
      <w:r w:rsidRPr="00633F0C">
        <w:rPr>
          <w:b w:val="0"/>
          <w:i/>
          <w:sz w:val="28"/>
          <w:szCs w:val="28"/>
          <w:u w:val="single"/>
        </w:rPr>
        <w:t>3.</w:t>
      </w:r>
      <w:r w:rsidR="00851602" w:rsidRPr="00633F0C">
        <w:rPr>
          <w:b w:val="0"/>
          <w:i/>
          <w:sz w:val="28"/>
          <w:szCs w:val="28"/>
          <w:u w:val="single"/>
        </w:rPr>
        <w:t xml:space="preserve">14. Учет на </w:t>
      </w:r>
      <w:proofErr w:type="spellStart"/>
      <w:r w:rsidR="00851602" w:rsidRPr="00633F0C">
        <w:rPr>
          <w:b w:val="0"/>
          <w:i/>
          <w:sz w:val="28"/>
          <w:szCs w:val="28"/>
          <w:u w:val="single"/>
        </w:rPr>
        <w:t>забалансовых</w:t>
      </w:r>
      <w:proofErr w:type="spellEnd"/>
      <w:r w:rsidR="00851602" w:rsidRPr="00633F0C">
        <w:rPr>
          <w:b w:val="0"/>
          <w:i/>
          <w:sz w:val="28"/>
          <w:szCs w:val="28"/>
          <w:u w:val="single"/>
        </w:rPr>
        <w:t xml:space="preserve"> счетах</w:t>
      </w:r>
    </w:p>
    <w:bookmarkEnd w:id="5"/>
    <w:p w:rsidR="00851602" w:rsidRPr="00633F0C" w:rsidRDefault="005D5B8A" w:rsidP="005D5B8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</w:t>
      </w:r>
      <w:r w:rsidR="00851602" w:rsidRPr="00633F0C">
        <w:rPr>
          <w:sz w:val="28"/>
          <w:szCs w:val="28"/>
        </w:rPr>
        <w:t xml:space="preserve">14.1. Учет на </w:t>
      </w:r>
      <w:proofErr w:type="spellStart"/>
      <w:r w:rsidR="00851602" w:rsidRPr="00633F0C">
        <w:rPr>
          <w:sz w:val="28"/>
          <w:szCs w:val="28"/>
        </w:rPr>
        <w:t>забалансовых</w:t>
      </w:r>
      <w:proofErr w:type="spellEnd"/>
      <w:r w:rsidR="00851602" w:rsidRPr="00633F0C">
        <w:rPr>
          <w:sz w:val="28"/>
          <w:szCs w:val="28"/>
        </w:rPr>
        <w:t xml:space="preserve"> счетах осуществляется в соответствии с требованиями </w:t>
      </w:r>
      <w:hyperlink r:id="rId48" w:history="1">
        <w:r w:rsidR="00851602" w:rsidRPr="00633F0C">
          <w:rPr>
            <w:rStyle w:val="af3"/>
            <w:b w:val="0"/>
            <w:color w:val="auto"/>
            <w:sz w:val="28"/>
            <w:szCs w:val="28"/>
          </w:rPr>
          <w:t>п.п. 332</w:t>
        </w:r>
      </w:hyperlink>
      <w:r w:rsidR="00851602" w:rsidRPr="00633F0C">
        <w:rPr>
          <w:sz w:val="28"/>
          <w:szCs w:val="28"/>
        </w:rPr>
        <w:t xml:space="preserve"> - </w:t>
      </w:r>
      <w:hyperlink r:id="rId49" w:history="1">
        <w:r w:rsidR="00851602" w:rsidRPr="00633F0C">
          <w:rPr>
            <w:rStyle w:val="af3"/>
            <w:b w:val="0"/>
            <w:color w:val="auto"/>
            <w:sz w:val="28"/>
            <w:szCs w:val="28"/>
          </w:rPr>
          <w:t>394</w:t>
        </w:r>
      </w:hyperlink>
      <w:r w:rsidR="00851602" w:rsidRPr="00633F0C">
        <w:rPr>
          <w:sz w:val="28"/>
          <w:szCs w:val="28"/>
        </w:rPr>
        <w:t xml:space="preserve"> Инструкции № 157н.</w:t>
      </w:r>
    </w:p>
    <w:p w:rsidR="00851602" w:rsidRPr="00633F0C" w:rsidRDefault="005D5B8A" w:rsidP="005D5B8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</w:t>
      </w:r>
      <w:r w:rsidR="00851602" w:rsidRPr="00633F0C">
        <w:rPr>
          <w:sz w:val="28"/>
          <w:szCs w:val="28"/>
        </w:rPr>
        <w:t xml:space="preserve">14.2. Имущество, учитываемое на </w:t>
      </w:r>
      <w:proofErr w:type="spellStart"/>
      <w:r w:rsidR="00851602" w:rsidRPr="00633F0C">
        <w:rPr>
          <w:sz w:val="28"/>
          <w:szCs w:val="28"/>
        </w:rPr>
        <w:t>забалансовых</w:t>
      </w:r>
      <w:proofErr w:type="spellEnd"/>
      <w:r w:rsidR="00851602" w:rsidRPr="00633F0C">
        <w:rPr>
          <w:sz w:val="28"/>
          <w:szCs w:val="28"/>
        </w:rPr>
        <w:t xml:space="preserve"> счетах, отражается</w:t>
      </w:r>
      <w:r w:rsidR="00851602" w:rsidRPr="00633F0C">
        <w:rPr>
          <w:rStyle w:val="af4"/>
          <w:b w:val="0"/>
          <w:bCs/>
          <w:color w:val="auto"/>
          <w:sz w:val="28"/>
          <w:szCs w:val="28"/>
        </w:rPr>
        <w:t>:</w:t>
      </w:r>
    </w:p>
    <w:p w:rsidR="00851602" w:rsidRPr="00633F0C" w:rsidRDefault="00851602" w:rsidP="005D5B8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 по балансовой стоимости объекта учета;</w:t>
      </w:r>
    </w:p>
    <w:p w:rsidR="00851602" w:rsidRPr="00633F0C" w:rsidRDefault="00851602" w:rsidP="005D5B8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- в условной оценке 1 объект, 1 рубль - при нулевой остаточной стоимости или при отсутствии стоимостных оценок, если иное не предусмотрено положениями </w:t>
      </w:r>
      <w:hyperlink r:id="rId50" w:history="1">
        <w:r w:rsidRPr="00633F0C">
          <w:rPr>
            <w:rStyle w:val="af3"/>
            <w:b w:val="0"/>
            <w:color w:val="auto"/>
            <w:sz w:val="28"/>
            <w:szCs w:val="28"/>
          </w:rPr>
          <w:t>п.п. 332</w:t>
        </w:r>
      </w:hyperlink>
      <w:r w:rsidRPr="00633F0C">
        <w:rPr>
          <w:sz w:val="28"/>
          <w:szCs w:val="28"/>
        </w:rPr>
        <w:t xml:space="preserve"> - </w:t>
      </w:r>
      <w:hyperlink r:id="rId51" w:history="1">
        <w:r w:rsidRPr="00633F0C">
          <w:rPr>
            <w:rStyle w:val="af3"/>
            <w:b w:val="0"/>
            <w:color w:val="auto"/>
            <w:sz w:val="28"/>
            <w:szCs w:val="28"/>
          </w:rPr>
          <w:t>394</w:t>
        </w:r>
      </w:hyperlink>
      <w:r w:rsidRPr="00633F0C">
        <w:rPr>
          <w:sz w:val="28"/>
          <w:szCs w:val="28"/>
        </w:rPr>
        <w:t xml:space="preserve"> Инструкции №157н и настоящей Учетной политики.</w:t>
      </w:r>
    </w:p>
    <w:p w:rsidR="00851602" w:rsidRPr="00633F0C" w:rsidRDefault="005D5B8A" w:rsidP="005D5B8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</w:t>
      </w:r>
      <w:r w:rsidR="00851602" w:rsidRPr="00633F0C">
        <w:rPr>
          <w:sz w:val="28"/>
          <w:szCs w:val="28"/>
        </w:rPr>
        <w:t>14.3. В учреждении используются следующие виды бланков строгой отчетности:</w:t>
      </w:r>
    </w:p>
    <w:p w:rsidR="00851602" w:rsidRPr="00633F0C" w:rsidRDefault="00851602" w:rsidP="005D5B8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- </w:t>
      </w:r>
      <w:r w:rsidR="00950D0A" w:rsidRPr="00633F0C">
        <w:rPr>
          <w:sz w:val="28"/>
          <w:szCs w:val="28"/>
        </w:rPr>
        <w:t>аттестаты, вкладыши к ним</w:t>
      </w:r>
      <w:r w:rsidRPr="00633F0C">
        <w:rPr>
          <w:sz w:val="28"/>
          <w:szCs w:val="28"/>
        </w:rPr>
        <w:t>;</w:t>
      </w:r>
    </w:p>
    <w:p w:rsidR="00851602" w:rsidRPr="00633F0C" w:rsidRDefault="00851602" w:rsidP="005D5B8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lastRenderedPageBreak/>
        <w:t>- трудовая книжка</w:t>
      </w:r>
      <w:r w:rsidR="00950D0A" w:rsidRPr="00633F0C">
        <w:rPr>
          <w:sz w:val="28"/>
          <w:szCs w:val="28"/>
        </w:rPr>
        <w:t>, вкладыши к ним</w:t>
      </w:r>
      <w:r w:rsidR="005D5B8A" w:rsidRPr="00633F0C">
        <w:rPr>
          <w:sz w:val="28"/>
          <w:szCs w:val="28"/>
        </w:rPr>
        <w:t>.</w:t>
      </w:r>
    </w:p>
    <w:p w:rsidR="005D5B8A" w:rsidRPr="00633F0C" w:rsidRDefault="005D5B8A" w:rsidP="005D5B8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</w:t>
      </w:r>
      <w:r w:rsidR="00851602" w:rsidRPr="00633F0C">
        <w:rPr>
          <w:sz w:val="28"/>
          <w:szCs w:val="28"/>
        </w:rPr>
        <w:t xml:space="preserve">14.4. Все материальные ценности, а также иные активы и обязательства, учитываемые на </w:t>
      </w:r>
      <w:proofErr w:type="spellStart"/>
      <w:r w:rsidR="00851602" w:rsidRPr="00633F0C">
        <w:rPr>
          <w:sz w:val="28"/>
          <w:szCs w:val="28"/>
        </w:rPr>
        <w:t>забалансовых</w:t>
      </w:r>
      <w:proofErr w:type="spellEnd"/>
      <w:r w:rsidR="00851602" w:rsidRPr="00633F0C">
        <w:rPr>
          <w:sz w:val="28"/>
          <w:szCs w:val="28"/>
        </w:rPr>
        <w:t xml:space="preserve"> счетах, инвентаризируются в порядке и в сроки, установленные для объектов, учитываемых на балансе.</w:t>
      </w:r>
    </w:p>
    <w:p w:rsidR="00851602" w:rsidRPr="00633F0C" w:rsidRDefault="005D5B8A" w:rsidP="005D5B8A">
      <w:pPr>
        <w:ind w:firstLine="851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3.</w:t>
      </w:r>
      <w:r w:rsidR="00851602" w:rsidRPr="00633F0C">
        <w:rPr>
          <w:sz w:val="28"/>
          <w:szCs w:val="28"/>
        </w:rPr>
        <w:t>14.</w:t>
      </w:r>
      <w:r w:rsidRPr="00633F0C">
        <w:rPr>
          <w:sz w:val="28"/>
          <w:szCs w:val="28"/>
        </w:rPr>
        <w:t>5</w:t>
      </w:r>
      <w:r w:rsidR="00851602" w:rsidRPr="00633F0C">
        <w:rPr>
          <w:sz w:val="28"/>
          <w:szCs w:val="28"/>
        </w:rPr>
        <w:t>. При сдаче в аренду или передаче в безвозмездное пользование объект</w:t>
      </w:r>
      <w:r w:rsidRPr="00633F0C">
        <w:rPr>
          <w:sz w:val="28"/>
          <w:szCs w:val="28"/>
        </w:rPr>
        <w:t>ов нефинансовых активов</w:t>
      </w:r>
      <w:r w:rsidR="00851602" w:rsidRPr="00633F0C">
        <w:rPr>
          <w:sz w:val="28"/>
          <w:szCs w:val="28"/>
        </w:rPr>
        <w:t xml:space="preserve"> отражается на </w:t>
      </w:r>
      <w:proofErr w:type="spellStart"/>
      <w:r w:rsidR="00851602" w:rsidRPr="00633F0C">
        <w:rPr>
          <w:sz w:val="28"/>
          <w:szCs w:val="28"/>
        </w:rPr>
        <w:t>забалансовых</w:t>
      </w:r>
      <w:proofErr w:type="spellEnd"/>
      <w:r w:rsidR="00851602" w:rsidRPr="00633F0C">
        <w:rPr>
          <w:sz w:val="28"/>
          <w:szCs w:val="28"/>
        </w:rPr>
        <w:t xml:space="preserve"> </w:t>
      </w:r>
      <w:hyperlink r:id="rId52" w:history="1">
        <w:r w:rsidR="00851602" w:rsidRPr="00633F0C">
          <w:rPr>
            <w:rStyle w:val="af3"/>
            <w:b w:val="0"/>
            <w:color w:val="auto"/>
            <w:sz w:val="28"/>
            <w:szCs w:val="28"/>
          </w:rPr>
          <w:t>счетах 25</w:t>
        </w:r>
      </w:hyperlink>
      <w:r w:rsidR="00851602" w:rsidRPr="00633F0C">
        <w:rPr>
          <w:sz w:val="28"/>
          <w:szCs w:val="28"/>
        </w:rPr>
        <w:t xml:space="preserve"> </w:t>
      </w:r>
      <w:r w:rsidR="00242344" w:rsidRPr="00633F0C">
        <w:rPr>
          <w:sz w:val="28"/>
          <w:szCs w:val="28"/>
        </w:rPr>
        <w:t>«</w:t>
      </w:r>
      <w:r w:rsidR="00851602" w:rsidRPr="00633F0C">
        <w:rPr>
          <w:sz w:val="28"/>
          <w:szCs w:val="28"/>
        </w:rPr>
        <w:t>Имущество, переданное в возмездное пользование (аренду)</w:t>
      </w:r>
      <w:r w:rsidR="00242344" w:rsidRPr="00633F0C">
        <w:rPr>
          <w:sz w:val="28"/>
          <w:szCs w:val="28"/>
        </w:rPr>
        <w:t>»</w:t>
      </w:r>
      <w:r w:rsidR="00851602" w:rsidRPr="00633F0C">
        <w:rPr>
          <w:sz w:val="28"/>
          <w:szCs w:val="28"/>
        </w:rPr>
        <w:t xml:space="preserve"> или </w:t>
      </w:r>
      <w:hyperlink r:id="rId53" w:history="1">
        <w:r w:rsidR="00851602" w:rsidRPr="00633F0C">
          <w:rPr>
            <w:rStyle w:val="af3"/>
            <w:b w:val="0"/>
            <w:color w:val="auto"/>
            <w:sz w:val="28"/>
            <w:szCs w:val="28"/>
          </w:rPr>
          <w:t>26</w:t>
        </w:r>
      </w:hyperlink>
      <w:r w:rsidR="00242344" w:rsidRPr="00633F0C">
        <w:rPr>
          <w:sz w:val="28"/>
          <w:szCs w:val="28"/>
        </w:rPr>
        <w:t xml:space="preserve"> «</w:t>
      </w:r>
      <w:r w:rsidR="00851602" w:rsidRPr="00633F0C">
        <w:rPr>
          <w:sz w:val="28"/>
          <w:szCs w:val="28"/>
        </w:rPr>
        <w:t>Имущество, переданное в безвозмездное пользование</w:t>
      </w:r>
      <w:r w:rsidR="00242344" w:rsidRPr="00633F0C">
        <w:rPr>
          <w:sz w:val="28"/>
          <w:szCs w:val="28"/>
        </w:rPr>
        <w:t>»</w:t>
      </w:r>
      <w:r w:rsidR="00851602" w:rsidRPr="00633F0C">
        <w:rPr>
          <w:sz w:val="28"/>
          <w:szCs w:val="28"/>
        </w:rPr>
        <w:t>.</w:t>
      </w:r>
    </w:p>
    <w:p w:rsidR="00851602" w:rsidRPr="00633F0C" w:rsidRDefault="00851602" w:rsidP="005D5B8A">
      <w:pPr>
        <w:ind w:firstLine="851"/>
        <w:jc w:val="both"/>
        <w:rPr>
          <w:sz w:val="28"/>
          <w:szCs w:val="28"/>
        </w:rPr>
      </w:pPr>
    </w:p>
    <w:p w:rsidR="00364B75" w:rsidRPr="00633F0C" w:rsidRDefault="00364B75" w:rsidP="008B09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633F0C">
        <w:rPr>
          <w:b/>
          <w:bCs/>
          <w:sz w:val="28"/>
          <w:szCs w:val="28"/>
        </w:rPr>
        <w:t>4. Инвентаризация имущества и обязательств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 </w:t>
      </w:r>
    </w:p>
    <w:p w:rsidR="00364B75" w:rsidRPr="00633F0C" w:rsidRDefault="008B09CF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 xml:space="preserve">4.1. Инвентаризация имущества и обязательств (в т. ч. числящихся на </w:t>
      </w:r>
      <w:proofErr w:type="spellStart"/>
      <w:r w:rsidR="00364B75" w:rsidRPr="00633F0C">
        <w:rPr>
          <w:sz w:val="28"/>
          <w:szCs w:val="28"/>
        </w:rPr>
        <w:t>забалансовых</w:t>
      </w:r>
      <w:proofErr w:type="spellEnd"/>
      <w:r w:rsidR="00364B75" w:rsidRPr="00633F0C">
        <w:rPr>
          <w:sz w:val="28"/>
          <w:szCs w:val="28"/>
        </w:rPr>
        <w:t xml:space="preserve"> счетах) проводится раз в год перед составлением годовой отчетности, а также в иных случаях, предусмотренных законодательством. Инвентаризации проводит постоянно действующая инвентаризационная комиссия, состав которой приведен в приложении 2.</w:t>
      </w:r>
    </w:p>
    <w:p w:rsidR="008B09CF" w:rsidRPr="00633F0C" w:rsidRDefault="008B09CF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Инвентаризация расчетов производится:</w:t>
      </w:r>
    </w:p>
    <w:p w:rsidR="008B09CF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– с подотчетными лицами – один раз в </w:t>
      </w:r>
      <w:r w:rsidR="008B09CF" w:rsidRPr="00633F0C">
        <w:rPr>
          <w:sz w:val="28"/>
          <w:szCs w:val="28"/>
        </w:rPr>
        <w:t>год</w:t>
      </w:r>
      <w:r w:rsidRPr="00633F0C">
        <w:rPr>
          <w:sz w:val="28"/>
          <w:szCs w:val="28"/>
        </w:rPr>
        <w:t>;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– с </w:t>
      </w:r>
      <w:r w:rsidR="008B09CF" w:rsidRPr="00633F0C">
        <w:rPr>
          <w:sz w:val="28"/>
          <w:szCs w:val="28"/>
        </w:rPr>
        <w:t>контрагентами</w:t>
      </w:r>
      <w:r w:rsidRPr="00633F0C">
        <w:rPr>
          <w:sz w:val="28"/>
          <w:szCs w:val="28"/>
        </w:rPr>
        <w:t xml:space="preserve"> – один раз в год.</w:t>
      </w:r>
    </w:p>
    <w:p w:rsidR="00364B75" w:rsidRPr="00633F0C" w:rsidRDefault="008B09CF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Порядок и график проведения инвентаризации имущества, финансовых активов и обязатель</w:t>
      </w:r>
      <w:proofErr w:type="gramStart"/>
      <w:r w:rsidR="00364B75" w:rsidRPr="00633F0C">
        <w:rPr>
          <w:sz w:val="28"/>
          <w:szCs w:val="28"/>
        </w:rPr>
        <w:t>ств пр</w:t>
      </w:r>
      <w:proofErr w:type="gramEnd"/>
      <w:r w:rsidR="00364B75" w:rsidRPr="00633F0C">
        <w:rPr>
          <w:sz w:val="28"/>
          <w:szCs w:val="28"/>
        </w:rPr>
        <w:t xml:space="preserve">иведен в приложении 10. </w:t>
      </w:r>
    </w:p>
    <w:p w:rsidR="008B09CF" w:rsidRPr="00633F0C" w:rsidRDefault="008B09CF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В отдельных случаях (при смене материально ответственных лиц, при выявлении фактов</w:t>
      </w:r>
      <w:r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 xml:space="preserve">хищения, при стихийных бедствиях и т. д.) инвентаризацию может проводить специально </w:t>
      </w:r>
      <w:r w:rsidRPr="00633F0C">
        <w:rPr>
          <w:sz w:val="28"/>
          <w:szCs w:val="28"/>
        </w:rPr>
        <w:t>с</w:t>
      </w:r>
      <w:r w:rsidR="00364B75" w:rsidRPr="00633F0C">
        <w:rPr>
          <w:sz w:val="28"/>
          <w:szCs w:val="28"/>
        </w:rPr>
        <w:t xml:space="preserve">озданная рабочая комиссия, состав которой утверждается отдельным приказом </w:t>
      </w:r>
      <w:r w:rsidR="00950D0A" w:rsidRPr="00633F0C">
        <w:rPr>
          <w:sz w:val="28"/>
          <w:szCs w:val="28"/>
        </w:rPr>
        <w:t>директора школы</w:t>
      </w:r>
      <w:r w:rsidR="00364B75" w:rsidRPr="00633F0C">
        <w:rPr>
          <w:sz w:val="28"/>
          <w:szCs w:val="28"/>
        </w:rPr>
        <w:t>.</w:t>
      </w:r>
    </w:p>
    <w:p w:rsidR="00364B75" w:rsidRPr="00633F0C" w:rsidRDefault="008B09CF" w:rsidP="008B09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4.2. Состав комиссии для проведения внезапной ревизии кассы приведен в приложении 4.</w:t>
      </w:r>
    </w:p>
    <w:p w:rsidR="008B09CF" w:rsidRPr="00633F0C" w:rsidRDefault="008B09CF" w:rsidP="008B09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64B75" w:rsidRPr="00633F0C" w:rsidRDefault="00364B75" w:rsidP="008B09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633F0C">
        <w:rPr>
          <w:b/>
          <w:bCs/>
          <w:sz w:val="28"/>
          <w:szCs w:val="28"/>
        </w:rPr>
        <w:t>5. Технология обработки учетной информации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 </w:t>
      </w:r>
    </w:p>
    <w:p w:rsidR="00364B75" w:rsidRPr="00633F0C" w:rsidRDefault="008B09CF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5.1. Обработка учетной информации ведется с применением программного продукта «</w:t>
      </w:r>
      <w:r w:rsidRPr="00633F0C">
        <w:rPr>
          <w:rStyle w:val="fill"/>
          <w:b w:val="0"/>
          <w:i w:val="0"/>
          <w:color w:val="auto"/>
          <w:sz w:val="28"/>
          <w:szCs w:val="28"/>
        </w:rPr>
        <w:t>1С: предприятие</w:t>
      </w:r>
      <w:r w:rsidR="00364B75" w:rsidRPr="00633F0C">
        <w:rPr>
          <w:sz w:val="28"/>
          <w:szCs w:val="28"/>
        </w:rPr>
        <w:t>». </w:t>
      </w:r>
    </w:p>
    <w:p w:rsidR="00364B75" w:rsidRPr="00633F0C" w:rsidRDefault="008B09CF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5.2. С использованием телекоммуникационных каналов связи и электронной подписи</w:t>
      </w:r>
      <w:r w:rsidR="006608F2" w:rsidRPr="00633F0C">
        <w:rPr>
          <w:sz w:val="28"/>
          <w:szCs w:val="28"/>
        </w:rPr>
        <w:t xml:space="preserve"> (далее ЭЦП)</w:t>
      </w:r>
      <w:r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>бухгалтер</w:t>
      </w:r>
      <w:r w:rsidRPr="00633F0C">
        <w:rPr>
          <w:sz w:val="28"/>
          <w:szCs w:val="28"/>
        </w:rPr>
        <w:t>ская служба</w:t>
      </w:r>
      <w:r w:rsidR="00364B75" w:rsidRPr="00633F0C">
        <w:rPr>
          <w:sz w:val="28"/>
          <w:szCs w:val="28"/>
        </w:rPr>
        <w:t xml:space="preserve"> </w:t>
      </w:r>
      <w:r w:rsidR="00950D0A" w:rsidRPr="00633F0C">
        <w:rPr>
          <w:sz w:val="28"/>
          <w:szCs w:val="28"/>
        </w:rPr>
        <w:t>учреждения</w:t>
      </w:r>
      <w:r w:rsidR="00364B75" w:rsidRPr="00633F0C">
        <w:rPr>
          <w:sz w:val="28"/>
          <w:szCs w:val="28"/>
        </w:rPr>
        <w:t xml:space="preserve"> осуществляет электронный документооборот по следующим</w:t>
      </w:r>
      <w:r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>направлениям:</w:t>
      </w:r>
    </w:p>
    <w:p w:rsidR="00364B75" w:rsidRPr="00633F0C" w:rsidRDefault="00364B75" w:rsidP="00364B75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система электронного документооборота с </w:t>
      </w:r>
      <w:r w:rsidR="008B09CF" w:rsidRPr="00633F0C">
        <w:rPr>
          <w:sz w:val="28"/>
          <w:szCs w:val="28"/>
        </w:rPr>
        <w:t xml:space="preserve">управлением финансов Администрации ЯМР </w:t>
      </w:r>
      <w:proofErr w:type="gramStart"/>
      <w:r w:rsidR="00B37F61" w:rsidRPr="00633F0C">
        <w:rPr>
          <w:sz w:val="28"/>
          <w:szCs w:val="28"/>
        </w:rPr>
        <w:t>УРМ АС</w:t>
      </w:r>
      <w:proofErr w:type="gramEnd"/>
      <w:r w:rsidR="00B37F61" w:rsidRPr="00633F0C">
        <w:rPr>
          <w:sz w:val="28"/>
          <w:szCs w:val="28"/>
        </w:rPr>
        <w:t xml:space="preserve"> «Бюджет»</w:t>
      </w:r>
      <w:r w:rsidR="006608F2" w:rsidRPr="00633F0C">
        <w:rPr>
          <w:sz w:val="28"/>
          <w:szCs w:val="28"/>
        </w:rPr>
        <w:t xml:space="preserve"> (без ЭЦП)</w:t>
      </w:r>
      <w:r w:rsidRPr="00633F0C">
        <w:rPr>
          <w:sz w:val="28"/>
          <w:szCs w:val="28"/>
        </w:rPr>
        <w:t>;</w:t>
      </w:r>
    </w:p>
    <w:p w:rsidR="00364B75" w:rsidRPr="00633F0C" w:rsidRDefault="00364B75" w:rsidP="00364B75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передача </w:t>
      </w:r>
      <w:r w:rsidR="00B37F61" w:rsidRPr="00633F0C">
        <w:rPr>
          <w:sz w:val="28"/>
          <w:szCs w:val="28"/>
        </w:rPr>
        <w:t>бюджетной</w:t>
      </w:r>
      <w:r w:rsidRPr="00633F0C">
        <w:rPr>
          <w:sz w:val="28"/>
          <w:szCs w:val="28"/>
        </w:rPr>
        <w:t xml:space="preserve"> отчетности </w:t>
      </w:r>
      <w:r w:rsidR="00B37F61" w:rsidRPr="00633F0C">
        <w:rPr>
          <w:sz w:val="28"/>
          <w:szCs w:val="28"/>
        </w:rPr>
        <w:t>в управление финансов Администрации ЯМР «</w:t>
      </w:r>
      <w:r w:rsidR="00B37F61" w:rsidRPr="00633F0C">
        <w:rPr>
          <w:sz w:val="28"/>
          <w:szCs w:val="28"/>
          <w:lang w:val="en-US"/>
        </w:rPr>
        <w:t>WEB</w:t>
      </w:r>
      <w:r w:rsidR="00B37F61" w:rsidRPr="00633F0C">
        <w:rPr>
          <w:sz w:val="28"/>
          <w:szCs w:val="28"/>
        </w:rPr>
        <w:t>- Консолидация»</w:t>
      </w:r>
      <w:r w:rsidR="006608F2" w:rsidRPr="00633F0C">
        <w:rPr>
          <w:sz w:val="28"/>
          <w:szCs w:val="28"/>
        </w:rPr>
        <w:t xml:space="preserve"> (без ЭЦП)</w:t>
      </w:r>
      <w:r w:rsidRPr="00633F0C">
        <w:rPr>
          <w:sz w:val="28"/>
          <w:szCs w:val="28"/>
        </w:rPr>
        <w:t>;</w:t>
      </w:r>
    </w:p>
    <w:p w:rsidR="00364B75" w:rsidRPr="00633F0C" w:rsidRDefault="00364B75" w:rsidP="00364B75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передача отчетности по налогам, сборам и иным обязательным платежам в инспекцию Федеральной налоговой службы</w:t>
      </w:r>
      <w:r w:rsidR="00B37F61" w:rsidRPr="00633F0C">
        <w:rPr>
          <w:sz w:val="28"/>
          <w:szCs w:val="28"/>
        </w:rPr>
        <w:t xml:space="preserve"> «СБИС электронная отчетность и документооборот»</w:t>
      </w:r>
      <w:r w:rsidRPr="00633F0C">
        <w:rPr>
          <w:sz w:val="28"/>
          <w:szCs w:val="28"/>
        </w:rPr>
        <w:t>;</w:t>
      </w:r>
    </w:p>
    <w:p w:rsidR="00364B75" w:rsidRPr="00633F0C" w:rsidRDefault="00364B75" w:rsidP="00364B75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lastRenderedPageBreak/>
        <w:t>передача отчетности по страховым взносам и сведениям персонифицированного учета в отделение Пенсионного фонда России</w:t>
      </w:r>
      <w:r w:rsidR="00B37F61" w:rsidRPr="00633F0C">
        <w:rPr>
          <w:sz w:val="28"/>
          <w:szCs w:val="28"/>
        </w:rPr>
        <w:t xml:space="preserve"> «СБИС электронная отчетность и документооборот»</w:t>
      </w:r>
      <w:r w:rsidRPr="00633F0C">
        <w:rPr>
          <w:sz w:val="28"/>
          <w:szCs w:val="28"/>
        </w:rPr>
        <w:t>;</w:t>
      </w:r>
    </w:p>
    <w:p w:rsidR="006608F2" w:rsidRPr="00633F0C" w:rsidRDefault="006608F2" w:rsidP="00364B75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передача отчетности в органы Государственной статистики «СБИС электронная отчетность и документооборот»;</w:t>
      </w:r>
    </w:p>
    <w:p w:rsidR="00364B75" w:rsidRPr="00633F0C" w:rsidRDefault="00364B75" w:rsidP="00364B75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размещение информации о деятельности </w:t>
      </w:r>
      <w:r w:rsidR="00950D0A" w:rsidRPr="00633F0C">
        <w:rPr>
          <w:sz w:val="28"/>
          <w:szCs w:val="28"/>
        </w:rPr>
        <w:t>учреждения</w:t>
      </w:r>
      <w:r w:rsidRPr="00633F0C">
        <w:rPr>
          <w:sz w:val="28"/>
          <w:szCs w:val="28"/>
        </w:rPr>
        <w:t xml:space="preserve"> на официальном сайте </w:t>
      </w:r>
      <w:proofErr w:type="spellStart"/>
      <w:r w:rsidRPr="00633F0C">
        <w:rPr>
          <w:sz w:val="28"/>
          <w:szCs w:val="28"/>
        </w:rPr>
        <w:t>bus.gov.ru</w:t>
      </w:r>
      <w:proofErr w:type="spellEnd"/>
      <w:r w:rsidRPr="00633F0C">
        <w:rPr>
          <w:sz w:val="28"/>
          <w:szCs w:val="28"/>
        </w:rPr>
        <w:t>;</w:t>
      </w:r>
    </w:p>
    <w:p w:rsidR="00B37F61" w:rsidRPr="00633F0C" w:rsidRDefault="00B37F61" w:rsidP="00364B75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система электронного документооборота с ОАО «</w:t>
      </w:r>
      <w:proofErr w:type="spellStart"/>
      <w:r w:rsidRPr="00633F0C">
        <w:rPr>
          <w:sz w:val="28"/>
          <w:szCs w:val="28"/>
        </w:rPr>
        <w:t>Ростелеком</w:t>
      </w:r>
      <w:proofErr w:type="spellEnd"/>
      <w:r w:rsidRPr="00633F0C">
        <w:rPr>
          <w:sz w:val="28"/>
          <w:szCs w:val="28"/>
        </w:rPr>
        <w:t>», ООО «Тензор» «СБИС электронная отчетность и документооборот»;</w:t>
      </w:r>
    </w:p>
    <w:p w:rsidR="00364B75" w:rsidRPr="00633F0C" w:rsidRDefault="00B37F61" w:rsidP="00364B75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система электронного документооборота с ОАО «Сбербанк России» </w:t>
      </w:r>
      <w:proofErr w:type="spellStart"/>
      <w:r w:rsidRPr="00633F0C">
        <w:rPr>
          <w:sz w:val="28"/>
          <w:szCs w:val="28"/>
        </w:rPr>
        <w:t>зарплатный</w:t>
      </w:r>
      <w:proofErr w:type="spellEnd"/>
      <w:r w:rsidRPr="00633F0C">
        <w:rPr>
          <w:sz w:val="28"/>
          <w:szCs w:val="28"/>
        </w:rPr>
        <w:t xml:space="preserve"> проект </w:t>
      </w:r>
      <w:r w:rsidR="006608F2" w:rsidRPr="00633F0C">
        <w:rPr>
          <w:sz w:val="28"/>
          <w:szCs w:val="28"/>
        </w:rPr>
        <w:t>«</w:t>
      </w:r>
      <w:hyperlink r:id="rId54" w:history="1">
        <w:proofErr w:type="spellStart"/>
        <w:r w:rsidRPr="00633F0C">
          <w:rPr>
            <w:rStyle w:val="a3"/>
            <w:color w:val="auto"/>
            <w:sz w:val="28"/>
            <w:szCs w:val="28"/>
            <w:u w:val="none"/>
            <w:lang w:val="en-US"/>
          </w:rPr>
          <w:t>Sberbank</w:t>
        </w:r>
        <w:proofErr w:type="spellEnd"/>
        <w:r w:rsidRPr="00633F0C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633F0C">
          <w:rPr>
            <w:rStyle w:val="a3"/>
            <w:color w:val="auto"/>
            <w:sz w:val="28"/>
            <w:szCs w:val="28"/>
            <w:u w:val="none"/>
            <w:lang w:val="en-US"/>
          </w:rPr>
          <w:t>Business</w:t>
        </w:r>
        <w:r w:rsidRPr="00633F0C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633F0C">
          <w:rPr>
            <w:rStyle w:val="a3"/>
            <w:color w:val="auto"/>
            <w:sz w:val="28"/>
            <w:szCs w:val="28"/>
            <w:u w:val="none"/>
            <w:lang w:val="en-US"/>
          </w:rPr>
          <w:t>Online</w:t>
        </w:r>
        <w:r w:rsidRPr="00633F0C">
          <w:rPr>
            <w:rStyle w:val="a3"/>
            <w:color w:val="auto"/>
            <w:sz w:val="28"/>
            <w:szCs w:val="28"/>
            <w:u w:val="none"/>
          </w:rPr>
          <w:t xml:space="preserve"> Интернет-Клиент</w:t>
        </w:r>
      </w:hyperlink>
      <w:r w:rsidR="006608F2" w:rsidRPr="00633F0C">
        <w:rPr>
          <w:sz w:val="28"/>
          <w:szCs w:val="28"/>
        </w:rPr>
        <w:t>»</w:t>
      </w:r>
      <w:r w:rsidR="00364B75" w:rsidRPr="00633F0C">
        <w:rPr>
          <w:sz w:val="28"/>
          <w:szCs w:val="28"/>
        </w:rPr>
        <w:t>.</w:t>
      </w:r>
    </w:p>
    <w:p w:rsidR="00364B75" w:rsidRPr="00633F0C" w:rsidRDefault="006608F2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5.3.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364B75" w:rsidRPr="00633F0C" w:rsidRDefault="006608F2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5.4. В целях обеспечения сохранности электронных данных бухучета и отчетности:</w:t>
      </w:r>
    </w:p>
    <w:p w:rsidR="00364B75" w:rsidRPr="00633F0C" w:rsidRDefault="00364B75" w:rsidP="00364B75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на сервере производится сохранение резервных копий базы «</w:t>
      </w:r>
      <w:r w:rsidR="006608F2" w:rsidRPr="00633F0C">
        <w:rPr>
          <w:rStyle w:val="fill"/>
          <w:b w:val="0"/>
          <w:i w:val="0"/>
          <w:color w:val="auto"/>
          <w:sz w:val="28"/>
          <w:szCs w:val="28"/>
        </w:rPr>
        <w:t>1С: предприятие</w:t>
      </w:r>
      <w:r w:rsidR="006608F2" w:rsidRPr="00633F0C">
        <w:rPr>
          <w:sz w:val="28"/>
          <w:szCs w:val="28"/>
        </w:rPr>
        <w:t>»</w:t>
      </w:r>
      <w:r w:rsidRPr="00633F0C">
        <w:rPr>
          <w:sz w:val="28"/>
          <w:szCs w:val="28"/>
        </w:rPr>
        <w:t>;</w:t>
      </w:r>
    </w:p>
    <w:p w:rsidR="00364B75" w:rsidRPr="00633F0C" w:rsidRDefault="00364B75" w:rsidP="00364B75">
      <w:pPr>
        <w:pStyle w:val="HTML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364B75" w:rsidRPr="00633F0C" w:rsidRDefault="006608F2" w:rsidP="00A71CB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 </w:t>
      </w:r>
    </w:p>
    <w:p w:rsidR="00364B75" w:rsidRPr="00633F0C" w:rsidRDefault="00364B75" w:rsidP="006608F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633F0C">
        <w:rPr>
          <w:b/>
          <w:bCs/>
          <w:sz w:val="28"/>
          <w:szCs w:val="28"/>
        </w:rPr>
        <w:t>6. Первичные и сводные учетные документы, бюджетные регистры и правила документооборота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 </w:t>
      </w:r>
    </w:p>
    <w:p w:rsidR="00364B75" w:rsidRPr="00633F0C" w:rsidRDefault="006608F2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6.1. Все документы по движению денежных сре</w:t>
      </w:r>
      <w:proofErr w:type="gramStart"/>
      <w:r w:rsidR="00364B75" w:rsidRPr="00633F0C">
        <w:rPr>
          <w:sz w:val="28"/>
          <w:szCs w:val="28"/>
        </w:rPr>
        <w:t>дств пр</w:t>
      </w:r>
      <w:proofErr w:type="gramEnd"/>
      <w:r w:rsidR="00364B75" w:rsidRPr="00633F0C">
        <w:rPr>
          <w:sz w:val="28"/>
          <w:szCs w:val="28"/>
        </w:rPr>
        <w:t>инимаются к учету только при наличии подписи руководителя и главного бухгалтера.</w:t>
      </w:r>
    </w:p>
    <w:p w:rsidR="00364B75" w:rsidRPr="00633F0C" w:rsidRDefault="006608F2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6.2. Первичные и сводные учетные документы составляются на бумажных носителях информации (заверенных собственноручной подписью), а также на машинных носителях – в виде электронных документов (заверенных электронной подписью).</w:t>
      </w:r>
    </w:p>
    <w:p w:rsidR="00364B75" w:rsidRPr="00633F0C" w:rsidRDefault="006608F2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6.3. Журналам операций присваиваются номера согласно приложению 11. Журналы операций подписываются главным бухгалтером и бухгалтером, составившим журнал операций.</w:t>
      </w:r>
    </w:p>
    <w:p w:rsidR="001D7453" w:rsidRPr="00633F0C" w:rsidRDefault="006608F2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6.4. При проведении хозяйственных операций, для оформления которых не предусмотрены типовые формы первичных документов, используются</w:t>
      </w:r>
      <w:r w:rsidR="00242344"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 xml:space="preserve"> самостоятельно разработанные формы. Образцы документов приведены в приложении 12</w:t>
      </w:r>
      <w:r w:rsidR="00E6446B" w:rsidRPr="00633F0C">
        <w:rPr>
          <w:sz w:val="28"/>
          <w:szCs w:val="28"/>
        </w:rPr>
        <w:t>. У</w:t>
      </w:r>
      <w:r w:rsidR="00364B75" w:rsidRPr="00633F0C">
        <w:rPr>
          <w:sz w:val="28"/>
          <w:szCs w:val="28"/>
        </w:rPr>
        <w:t>нифицированные формы, дополнены необходимыми реквизитами.</w:t>
      </w:r>
    </w:p>
    <w:p w:rsidR="00AF5606" w:rsidRPr="00633F0C" w:rsidRDefault="001D7453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 xml:space="preserve">6.5. Право подписи </w:t>
      </w:r>
      <w:r w:rsidR="00AF5606" w:rsidRPr="00633F0C">
        <w:rPr>
          <w:sz w:val="28"/>
          <w:szCs w:val="28"/>
        </w:rPr>
        <w:t>первичных</w:t>
      </w:r>
      <w:r w:rsidR="00364B75" w:rsidRPr="00633F0C">
        <w:rPr>
          <w:sz w:val="28"/>
          <w:szCs w:val="28"/>
        </w:rPr>
        <w:t xml:space="preserve"> документов предоставлено должностным лицам, перечисленным в</w:t>
      </w:r>
      <w:r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>приложении 13.</w:t>
      </w:r>
    </w:p>
    <w:p w:rsidR="00364B75" w:rsidRPr="00633F0C" w:rsidRDefault="00AF5606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  <w:t>6.6. Право подписи платежных (денежных) документов предоставлено должностным лицам, перечисленным в приложении 14.</w:t>
      </w:r>
      <w:r w:rsidR="00364B75" w:rsidRPr="00633F0C">
        <w:rPr>
          <w:sz w:val="28"/>
          <w:szCs w:val="28"/>
        </w:rPr>
        <w:t xml:space="preserve"> </w:t>
      </w:r>
    </w:p>
    <w:p w:rsidR="00364B75" w:rsidRPr="00633F0C" w:rsidRDefault="001D7453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lastRenderedPageBreak/>
        <w:tab/>
      </w:r>
      <w:r w:rsidR="00364B75" w:rsidRPr="00633F0C">
        <w:rPr>
          <w:sz w:val="28"/>
          <w:szCs w:val="28"/>
        </w:rPr>
        <w:t>6.</w:t>
      </w:r>
      <w:r w:rsidR="00AF5606" w:rsidRPr="00633F0C">
        <w:rPr>
          <w:sz w:val="28"/>
          <w:szCs w:val="28"/>
        </w:rPr>
        <w:t>7</w:t>
      </w:r>
      <w:r w:rsidR="00364B75" w:rsidRPr="00633F0C">
        <w:rPr>
          <w:sz w:val="28"/>
          <w:szCs w:val="28"/>
        </w:rPr>
        <w:t>. График документооборота приведен в приложении 1</w:t>
      </w:r>
      <w:r w:rsidR="00AF5606" w:rsidRPr="00633F0C">
        <w:rPr>
          <w:sz w:val="28"/>
          <w:szCs w:val="28"/>
        </w:rPr>
        <w:t>5</w:t>
      </w:r>
      <w:r w:rsidR="00364B75" w:rsidRPr="00633F0C">
        <w:rPr>
          <w:sz w:val="28"/>
          <w:szCs w:val="28"/>
        </w:rPr>
        <w:t>.</w:t>
      </w:r>
    </w:p>
    <w:p w:rsidR="00364B75" w:rsidRPr="00633F0C" w:rsidRDefault="001D7453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6.</w:t>
      </w:r>
      <w:r w:rsidR="00AF5606" w:rsidRPr="00633F0C">
        <w:rPr>
          <w:sz w:val="28"/>
          <w:szCs w:val="28"/>
        </w:rPr>
        <w:t>8</w:t>
      </w:r>
      <w:r w:rsidR="00364B75" w:rsidRPr="00633F0C">
        <w:rPr>
          <w:sz w:val="28"/>
          <w:szCs w:val="28"/>
        </w:rPr>
        <w:t xml:space="preserve">. </w:t>
      </w:r>
      <w:r w:rsidR="00950D0A" w:rsidRPr="00633F0C">
        <w:rPr>
          <w:sz w:val="28"/>
          <w:szCs w:val="28"/>
        </w:rPr>
        <w:t>Учреждение</w:t>
      </w:r>
      <w:r w:rsidR="00364B75" w:rsidRPr="00633F0C">
        <w:rPr>
          <w:sz w:val="28"/>
          <w:szCs w:val="28"/>
        </w:rPr>
        <w:t xml:space="preserve"> использует унифицированные формы регистров бухучета, перечисленные в приложении 3 к приказу № </w:t>
      </w:r>
      <w:r w:rsidR="000E1A77" w:rsidRPr="00633F0C">
        <w:rPr>
          <w:sz w:val="28"/>
          <w:szCs w:val="28"/>
        </w:rPr>
        <w:t>52</w:t>
      </w:r>
      <w:r w:rsidR="00364B75" w:rsidRPr="00633F0C">
        <w:rPr>
          <w:sz w:val="28"/>
          <w:szCs w:val="28"/>
        </w:rPr>
        <w:t>н.</w:t>
      </w:r>
    </w:p>
    <w:p w:rsidR="001D7453" w:rsidRPr="00633F0C" w:rsidRDefault="001D7453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AF5606" w:rsidRPr="00633F0C">
        <w:rPr>
          <w:sz w:val="28"/>
          <w:szCs w:val="28"/>
        </w:rPr>
        <w:t>6.9</w:t>
      </w:r>
      <w:r w:rsidR="00364B75" w:rsidRPr="00633F0C">
        <w:rPr>
          <w:sz w:val="28"/>
          <w:szCs w:val="28"/>
        </w:rPr>
        <w:t>. Формирование регистров бухучета осуществляется в следующем порядке:</w:t>
      </w:r>
    </w:p>
    <w:p w:rsidR="001D7453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– первичные учетные документы по приложению 1 к приказу № </w:t>
      </w:r>
      <w:r w:rsidR="000E1A77" w:rsidRPr="00633F0C">
        <w:rPr>
          <w:sz w:val="28"/>
          <w:szCs w:val="28"/>
        </w:rPr>
        <w:t>52</w:t>
      </w:r>
      <w:r w:rsidRPr="00633F0C">
        <w:rPr>
          <w:sz w:val="28"/>
          <w:szCs w:val="28"/>
        </w:rPr>
        <w:t>н составляются по мере осуществления хозяйственных операций;</w:t>
      </w:r>
    </w:p>
    <w:p w:rsidR="001D7453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– журнал регистрации приходных и расходных ордеров е</w:t>
      </w:r>
      <w:r w:rsidR="00AF5606" w:rsidRPr="00633F0C">
        <w:rPr>
          <w:sz w:val="28"/>
          <w:szCs w:val="28"/>
        </w:rPr>
        <w:t>жегодно</w:t>
      </w:r>
      <w:r w:rsidRPr="00633F0C">
        <w:rPr>
          <w:sz w:val="28"/>
          <w:szCs w:val="28"/>
        </w:rPr>
        <w:t xml:space="preserve">, в последний рабочий день </w:t>
      </w:r>
      <w:r w:rsidR="00AF5606" w:rsidRPr="00633F0C">
        <w:rPr>
          <w:sz w:val="28"/>
          <w:szCs w:val="28"/>
        </w:rPr>
        <w:t>года</w:t>
      </w:r>
      <w:r w:rsidRPr="00633F0C">
        <w:rPr>
          <w:sz w:val="28"/>
          <w:szCs w:val="28"/>
        </w:rPr>
        <w:t>;</w:t>
      </w:r>
    </w:p>
    <w:p w:rsidR="001D7453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–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 т. д.) и при выбытии. При отсутствии указанных событий – ежегодно, на последний рабочий день года, со сведениями о начисленной амортизации;</w:t>
      </w:r>
    </w:p>
    <w:p w:rsidR="001D7453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– 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</w:t>
      </w:r>
      <w:r w:rsidR="001D7453" w:rsidRPr="00633F0C">
        <w:rPr>
          <w:sz w:val="28"/>
          <w:szCs w:val="28"/>
        </w:rPr>
        <w:t xml:space="preserve"> </w:t>
      </w:r>
      <w:r w:rsidRPr="00633F0C">
        <w:rPr>
          <w:sz w:val="28"/>
          <w:szCs w:val="28"/>
        </w:rPr>
        <w:t>реконструкции, консервации и т. д.) и при выбытии;</w:t>
      </w:r>
    </w:p>
    <w:p w:rsidR="001D7453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– опись инвентарных карточек по учету основных средств, инвентарный список основных средств, реестр карточек </w:t>
      </w:r>
      <w:r w:rsidR="003C000B" w:rsidRPr="00633F0C">
        <w:rPr>
          <w:sz w:val="28"/>
          <w:szCs w:val="28"/>
        </w:rPr>
        <w:t xml:space="preserve">- </w:t>
      </w:r>
      <w:r w:rsidRPr="00633F0C">
        <w:rPr>
          <w:sz w:val="28"/>
          <w:szCs w:val="28"/>
        </w:rPr>
        <w:t>ежегодно, в последний день года;</w:t>
      </w:r>
    </w:p>
    <w:p w:rsidR="001D7453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– книга учета бланков строгой отчетности, </w:t>
      </w:r>
      <w:r w:rsidR="003C000B" w:rsidRPr="00633F0C">
        <w:rPr>
          <w:sz w:val="28"/>
          <w:szCs w:val="28"/>
        </w:rPr>
        <w:t xml:space="preserve">- </w:t>
      </w:r>
      <w:r w:rsidRPr="00633F0C">
        <w:rPr>
          <w:sz w:val="28"/>
          <w:szCs w:val="28"/>
        </w:rPr>
        <w:t>еже</w:t>
      </w:r>
      <w:r w:rsidR="001D7453" w:rsidRPr="00633F0C">
        <w:rPr>
          <w:sz w:val="28"/>
          <w:szCs w:val="28"/>
        </w:rPr>
        <w:t>годно</w:t>
      </w:r>
      <w:r w:rsidRPr="00633F0C">
        <w:rPr>
          <w:sz w:val="28"/>
          <w:szCs w:val="28"/>
        </w:rPr>
        <w:t xml:space="preserve">, в последний день </w:t>
      </w:r>
      <w:r w:rsidR="001D7453" w:rsidRPr="00633F0C">
        <w:rPr>
          <w:sz w:val="28"/>
          <w:szCs w:val="28"/>
        </w:rPr>
        <w:t>года</w:t>
      </w:r>
      <w:r w:rsidRPr="00633F0C">
        <w:rPr>
          <w:sz w:val="28"/>
          <w:szCs w:val="28"/>
        </w:rPr>
        <w:t>;</w:t>
      </w:r>
    </w:p>
    <w:p w:rsidR="001D7453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– авансовые отчеты брошюруются в хронологическом порядке в последний день отчетного месяца;</w:t>
      </w:r>
    </w:p>
    <w:p w:rsidR="003C000B" w:rsidRPr="00633F0C" w:rsidRDefault="003C000B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 карточки количественно – суммового учета материальных ценностей ежегодно, в последний день года;</w:t>
      </w:r>
    </w:p>
    <w:p w:rsidR="001D7453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– журналы операций, главная книга </w:t>
      </w:r>
      <w:r w:rsidR="003C000B" w:rsidRPr="00633F0C">
        <w:rPr>
          <w:sz w:val="28"/>
          <w:szCs w:val="28"/>
        </w:rPr>
        <w:t>-</w:t>
      </w:r>
      <w:r w:rsidRPr="00633F0C">
        <w:rPr>
          <w:sz w:val="28"/>
          <w:szCs w:val="28"/>
        </w:rPr>
        <w:t xml:space="preserve"> ежемесячно;</w:t>
      </w:r>
    </w:p>
    <w:p w:rsidR="001D7453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– другие регистры, не указанные выше, </w:t>
      </w:r>
      <w:r w:rsidR="003C000B" w:rsidRPr="00633F0C">
        <w:rPr>
          <w:sz w:val="28"/>
          <w:szCs w:val="28"/>
        </w:rPr>
        <w:t>-</w:t>
      </w:r>
      <w:r w:rsidRPr="00633F0C">
        <w:rPr>
          <w:sz w:val="28"/>
          <w:szCs w:val="28"/>
        </w:rPr>
        <w:t xml:space="preserve"> по мере необходимости, если иное не установлено законодательством РФ.</w:t>
      </w:r>
    </w:p>
    <w:p w:rsidR="00AD6C60" w:rsidRPr="00633F0C" w:rsidRDefault="001D7453" w:rsidP="00AD6C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6.</w:t>
      </w:r>
      <w:r w:rsidR="00AF5606" w:rsidRPr="00633F0C">
        <w:rPr>
          <w:sz w:val="28"/>
          <w:szCs w:val="28"/>
        </w:rPr>
        <w:t>10</w:t>
      </w:r>
      <w:r w:rsidR="00364B75" w:rsidRPr="00633F0C">
        <w:rPr>
          <w:sz w:val="28"/>
          <w:szCs w:val="28"/>
        </w:rPr>
        <w:t>. Учетные документы, регистры бухучета и бюджетная отчетность хранятся в</w:t>
      </w:r>
      <w:r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>течение сроков, устанавливаемых в соответствии с правилами ведения архивного дела, но не менее пяти лет.</w:t>
      </w:r>
    </w:p>
    <w:p w:rsidR="001D7453" w:rsidRPr="00633F0C" w:rsidRDefault="00AD6C60" w:rsidP="00AD6C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6.1</w:t>
      </w:r>
      <w:r w:rsidR="00AF5606" w:rsidRPr="00633F0C">
        <w:rPr>
          <w:sz w:val="28"/>
          <w:szCs w:val="28"/>
        </w:rPr>
        <w:t>1</w:t>
      </w:r>
      <w:r w:rsidR="00364B75" w:rsidRPr="00633F0C">
        <w:rPr>
          <w:sz w:val="28"/>
          <w:szCs w:val="28"/>
        </w:rPr>
        <w:t xml:space="preserve">. В деятельности </w:t>
      </w:r>
      <w:r w:rsidR="00950D0A" w:rsidRPr="00633F0C">
        <w:rPr>
          <w:sz w:val="28"/>
          <w:szCs w:val="28"/>
        </w:rPr>
        <w:t>учреждения</w:t>
      </w:r>
      <w:r w:rsidR="00364B75" w:rsidRPr="00633F0C">
        <w:rPr>
          <w:sz w:val="28"/>
          <w:szCs w:val="28"/>
        </w:rPr>
        <w:t xml:space="preserve"> используются следующие бланки строгой отчетности:</w:t>
      </w:r>
    </w:p>
    <w:p w:rsidR="001D7453" w:rsidRPr="00633F0C" w:rsidRDefault="00364B75" w:rsidP="001D74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– бланки трудовых книжек</w:t>
      </w:r>
      <w:r w:rsidR="001D7453" w:rsidRPr="00633F0C">
        <w:rPr>
          <w:sz w:val="28"/>
          <w:szCs w:val="28"/>
        </w:rPr>
        <w:t>;</w:t>
      </w:r>
    </w:p>
    <w:p w:rsidR="00364B75" w:rsidRPr="00633F0C" w:rsidRDefault="001D7453" w:rsidP="001D74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 бланки</w:t>
      </w:r>
      <w:r w:rsidR="00364B75" w:rsidRPr="00633F0C">
        <w:rPr>
          <w:sz w:val="28"/>
          <w:szCs w:val="28"/>
        </w:rPr>
        <w:t xml:space="preserve"> вкладышей к </w:t>
      </w:r>
      <w:r w:rsidRPr="00633F0C">
        <w:rPr>
          <w:sz w:val="28"/>
          <w:szCs w:val="28"/>
        </w:rPr>
        <w:t>трудовым книжкам.</w:t>
      </w:r>
    </w:p>
    <w:p w:rsidR="00950D0A" w:rsidRPr="00633F0C" w:rsidRDefault="00950D0A" w:rsidP="001D74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 xml:space="preserve">- </w:t>
      </w:r>
      <w:proofErr w:type="gramStart"/>
      <w:r w:rsidRPr="00633F0C">
        <w:rPr>
          <w:sz w:val="28"/>
          <w:szCs w:val="28"/>
        </w:rPr>
        <w:t>а</w:t>
      </w:r>
      <w:proofErr w:type="gramEnd"/>
      <w:r w:rsidRPr="00633F0C">
        <w:rPr>
          <w:sz w:val="28"/>
          <w:szCs w:val="28"/>
        </w:rPr>
        <w:t>ттестаты;</w:t>
      </w:r>
    </w:p>
    <w:p w:rsidR="00950D0A" w:rsidRPr="00633F0C" w:rsidRDefault="00950D0A" w:rsidP="001D74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- вкладыши к ним.</w:t>
      </w:r>
    </w:p>
    <w:p w:rsidR="00364B75" w:rsidRPr="00633F0C" w:rsidRDefault="001D7453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6.1</w:t>
      </w:r>
      <w:r w:rsidR="00AF5606" w:rsidRPr="00633F0C">
        <w:rPr>
          <w:sz w:val="28"/>
          <w:szCs w:val="28"/>
        </w:rPr>
        <w:t>2</w:t>
      </w:r>
      <w:r w:rsidR="00364B75" w:rsidRPr="00633F0C">
        <w:rPr>
          <w:sz w:val="28"/>
          <w:szCs w:val="28"/>
        </w:rPr>
        <w:t>. Должностн</w:t>
      </w:r>
      <w:r w:rsidRPr="00633F0C">
        <w:rPr>
          <w:sz w:val="28"/>
          <w:szCs w:val="28"/>
        </w:rPr>
        <w:t>ое</w:t>
      </w:r>
      <w:r w:rsidR="00364B75" w:rsidRPr="00633F0C">
        <w:rPr>
          <w:sz w:val="28"/>
          <w:szCs w:val="28"/>
        </w:rPr>
        <w:t xml:space="preserve"> лиц</w:t>
      </w:r>
      <w:r w:rsidRPr="00633F0C">
        <w:rPr>
          <w:sz w:val="28"/>
          <w:szCs w:val="28"/>
        </w:rPr>
        <w:t>о</w:t>
      </w:r>
      <w:r w:rsidR="00364B75" w:rsidRPr="00633F0C">
        <w:rPr>
          <w:sz w:val="28"/>
          <w:szCs w:val="28"/>
        </w:rPr>
        <w:t>, ответственн</w:t>
      </w:r>
      <w:r w:rsidRPr="00633F0C">
        <w:rPr>
          <w:sz w:val="28"/>
          <w:szCs w:val="28"/>
        </w:rPr>
        <w:t>ое</w:t>
      </w:r>
      <w:r w:rsidR="00364B75" w:rsidRPr="00633F0C">
        <w:rPr>
          <w:sz w:val="28"/>
          <w:szCs w:val="28"/>
        </w:rPr>
        <w:t xml:space="preserve"> за учет, хранение и выдачу бланков строгой отчетности</w:t>
      </w:r>
      <w:r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 xml:space="preserve">– </w:t>
      </w:r>
      <w:r w:rsidR="006616EB" w:rsidRPr="00633F0C">
        <w:rPr>
          <w:sz w:val="28"/>
          <w:szCs w:val="28"/>
        </w:rPr>
        <w:t>директор школы</w:t>
      </w:r>
      <w:r w:rsidR="00364B75" w:rsidRPr="00633F0C">
        <w:rPr>
          <w:sz w:val="28"/>
          <w:szCs w:val="28"/>
        </w:rPr>
        <w:t>.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 </w:t>
      </w:r>
    </w:p>
    <w:p w:rsidR="00364B75" w:rsidRPr="00633F0C" w:rsidRDefault="00364B75" w:rsidP="001D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633F0C">
        <w:rPr>
          <w:b/>
          <w:bCs/>
          <w:sz w:val="28"/>
          <w:szCs w:val="28"/>
        </w:rPr>
        <w:t>7. Порядок организации и обеспечения внутреннего финансового контроля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 </w:t>
      </w:r>
    </w:p>
    <w:p w:rsidR="00AD6C60" w:rsidRPr="00633F0C" w:rsidRDefault="001D7453" w:rsidP="005E3CB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lastRenderedPageBreak/>
        <w:tab/>
      </w:r>
      <w:r w:rsidR="00364B75" w:rsidRPr="00633F0C">
        <w:rPr>
          <w:sz w:val="28"/>
          <w:szCs w:val="28"/>
        </w:rPr>
        <w:t xml:space="preserve">7.1. Внутренний финансовый контроль в </w:t>
      </w:r>
      <w:r w:rsidR="006616EB" w:rsidRPr="00633F0C">
        <w:rPr>
          <w:sz w:val="28"/>
          <w:szCs w:val="28"/>
        </w:rPr>
        <w:t>учреждении</w:t>
      </w:r>
      <w:r w:rsidR="00364B75" w:rsidRPr="00633F0C">
        <w:rPr>
          <w:sz w:val="28"/>
          <w:szCs w:val="28"/>
        </w:rPr>
        <w:t xml:space="preserve"> осуществляет 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 </w:t>
      </w:r>
    </w:p>
    <w:p w:rsidR="00E6446B" w:rsidRPr="00633F0C" w:rsidRDefault="00E6446B" w:rsidP="00AD6C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64B75" w:rsidRPr="00633F0C" w:rsidRDefault="00364B75" w:rsidP="00AD6C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633F0C">
        <w:rPr>
          <w:b/>
          <w:bCs/>
          <w:sz w:val="28"/>
          <w:szCs w:val="28"/>
        </w:rPr>
        <w:t>8. Бюджетная отчетность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> </w:t>
      </w:r>
    </w:p>
    <w:p w:rsidR="006616EB" w:rsidRPr="00633F0C" w:rsidRDefault="00AD6C60" w:rsidP="00661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 xml:space="preserve">8.1. </w:t>
      </w:r>
      <w:proofErr w:type="gramStart"/>
      <w:r w:rsidR="00364B75" w:rsidRPr="00633F0C">
        <w:rPr>
          <w:sz w:val="28"/>
          <w:szCs w:val="28"/>
        </w:rPr>
        <w:t xml:space="preserve">Бюджетная отчетность составляется на основании аналитического и синтетического учета по формам, в объеме и в сроки, установленные </w:t>
      </w:r>
      <w:r w:rsidRPr="00633F0C">
        <w:rPr>
          <w:sz w:val="28"/>
          <w:szCs w:val="28"/>
        </w:rPr>
        <w:t>управлением финансов Администрации ЯМР</w:t>
      </w:r>
      <w:r w:rsidR="00364B75" w:rsidRPr="00633F0C">
        <w:rPr>
          <w:sz w:val="28"/>
          <w:szCs w:val="28"/>
        </w:rPr>
        <w:t xml:space="preserve"> и бюджетным</w:t>
      </w:r>
      <w:r w:rsidR="00FE26F6" w:rsidRPr="00633F0C">
        <w:rPr>
          <w:sz w:val="28"/>
          <w:szCs w:val="28"/>
        </w:rPr>
        <w:t xml:space="preserve"> </w:t>
      </w:r>
      <w:r w:rsidR="00364B75" w:rsidRPr="00633F0C">
        <w:rPr>
          <w:sz w:val="28"/>
          <w:szCs w:val="28"/>
        </w:rPr>
        <w:t>законодательством (приказ Минфина России</w:t>
      </w:r>
      <w:r w:rsidR="006616EB" w:rsidRPr="00633F0C">
        <w:rPr>
          <w:sz w:val="28"/>
          <w:szCs w:val="28"/>
        </w:rPr>
        <w:t xml:space="preserve"> от 28 декабря 2010 г. № 191н).,приказ Министерства финансов Российской Федерации от 25 марта 2011 г.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</w:t>
      </w:r>
      <w:proofErr w:type="gramEnd"/>
      <w:r w:rsidR="006616EB" w:rsidRPr="00633F0C">
        <w:rPr>
          <w:sz w:val="28"/>
          <w:szCs w:val="28"/>
        </w:rPr>
        <w:t xml:space="preserve"> </w:t>
      </w:r>
      <w:proofErr w:type="gramStart"/>
      <w:r w:rsidR="006616EB" w:rsidRPr="00633F0C">
        <w:rPr>
          <w:sz w:val="28"/>
          <w:szCs w:val="28"/>
        </w:rPr>
        <w:t>автономных учреждений", и признании утратившим силу приказа Министерства финансов Российской Федерации от 12 мая 2016 г. N 60н "Об утверждении дополнительных форм годовой и квартальной бухгалтерской отчетности, представляемой федеральными государственными бюджетными и автономными учреждениями, и Инструкции о порядке их составления и представления"</w:t>
      </w:r>
      <w:proofErr w:type="gramEnd"/>
    </w:p>
    <w:p w:rsidR="006616EB" w:rsidRPr="00633F0C" w:rsidRDefault="006616EB" w:rsidP="00AD6C6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64B75" w:rsidRPr="00633F0C" w:rsidRDefault="00AD6C60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633F0C">
        <w:rPr>
          <w:sz w:val="28"/>
          <w:szCs w:val="28"/>
        </w:rPr>
        <w:tab/>
      </w:r>
      <w:r w:rsidR="00364B75" w:rsidRPr="00633F0C">
        <w:rPr>
          <w:sz w:val="28"/>
          <w:szCs w:val="28"/>
        </w:rPr>
        <w:t>8.2. Бюджетная отчетность за отчетный год формируется с учетом событий после отчетной даты. Обстоятельства, послужившие причиной отражения в отчетности событий после отчетной даты, указываются в текстовой части</w:t>
      </w:r>
      <w:r w:rsidR="006616EB" w:rsidRPr="00633F0C">
        <w:rPr>
          <w:sz w:val="28"/>
          <w:szCs w:val="28"/>
        </w:rPr>
        <w:t xml:space="preserve"> пояснительной записки (ф. 05037</w:t>
      </w:r>
      <w:r w:rsidR="00364B75" w:rsidRPr="00633F0C">
        <w:rPr>
          <w:sz w:val="28"/>
          <w:szCs w:val="28"/>
        </w:rPr>
        <w:t>60).</w:t>
      </w:r>
    </w:p>
    <w:p w:rsidR="00364B75" w:rsidRPr="00633F0C" w:rsidRDefault="00364B75" w:rsidP="00364B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364B75" w:rsidRPr="00633F0C" w:rsidSect="000E1A77">
      <w:headerReference w:type="default" r:id="rId55"/>
      <w:pgSz w:w="11906" w:h="16838"/>
      <w:pgMar w:top="1134" w:right="1133" w:bottom="1134" w:left="142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E74" w:rsidRDefault="00A46E74" w:rsidP="00642DA8">
      <w:r>
        <w:separator/>
      </w:r>
    </w:p>
  </w:endnote>
  <w:endnote w:type="continuationSeparator" w:id="1">
    <w:p w:rsidR="00A46E74" w:rsidRDefault="00A46E74" w:rsidP="00642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E74" w:rsidRDefault="00A46E74" w:rsidP="00642DA8">
      <w:r>
        <w:separator/>
      </w:r>
    </w:p>
  </w:footnote>
  <w:footnote w:type="continuationSeparator" w:id="1">
    <w:p w:rsidR="00A46E74" w:rsidRDefault="00A46E74" w:rsidP="00642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0463"/>
    </w:sdtPr>
    <w:sdtContent>
      <w:p w:rsidR="003D5A8C" w:rsidRDefault="00EE50BC">
        <w:pPr>
          <w:pStyle w:val="ad"/>
          <w:jc w:val="center"/>
        </w:pPr>
        <w:fldSimple w:instr=" PAGE   \* MERGEFORMAT ">
          <w:r w:rsidR="00633F0C">
            <w:rPr>
              <w:noProof/>
            </w:rPr>
            <w:t>18</w:t>
          </w:r>
        </w:fldSimple>
      </w:p>
    </w:sdtContent>
  </w:sdt>
  <w:p w:rsidR="003D5A8C" w:rsidRDefault="003D5A8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1143"/>
    <w:multiLevelType w:val="hybridMultilevel"/>
    <w:tmpl w:val="CA52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C1FD4"/>
    <w:multiLevelType w:val="multilevel"/>
    <w:tmpl w:val="63D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46957"/>
    <w:multiLevelType w:val="multilevel"/>
    <w:tmpl w:val="E60C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F6E84"/>
    <w:multiLevelType w:val="hybridMultilevel"/>
    <w:tmpl w:val="310C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23E6B"/>
    <w:multiLevelType w:val="hybridMultilevel"/>
    <w:tmpl w:val="368A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A68ED"/>
    <w:multiLevelType w:val="hybridMultilevel"/>
    <w:tmpl w:val="2DD6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B015F"/>
    <w:multiLevelType w:val="multilevel"/>
    <w:tmpl w:val="6EC4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B75"/>
    <w:rsid w:val="000035E4"/>
    <w:rsid w:val="000156A8"/>
    <w:rsid w:val="000578ED"/>
    <w:rsid w:val="00071E2A"/>
    <w:rsid w:val="00091217"/>
    <w:rsid w:val="000A5960"/>
    <w:rsid w:val="000C04E0"/>
    <w:rsid w:val="000D6051"/>
    <w:rsid w:val="000E021F"/>
    <w:rsid w:val="000E1A77"/>
    <w:rsid w:val="000F13D5"/>
    <w:rsid w:val="001067D2"/>
    <w:rsid w:val="001237B6"/>
    <w:rsid w:val="00126C7A"/>
    <w:rsid w:val="00142FC8"/>
    <w:rsid w:val="001440F2"/>
    <w:rsid w:val="001509EA"/>
    <w:rsid w:val="00150E39"/>
    <w:rsid w:val="001550AB"/>
    <w:rsid w:val="0018099A"/>
    <w:rsid w:val="001B1C69"/>
    <w:rsid w:val="001D7453"/>
    <w:rsid w:val="00242344"/>
    <w:rsid w:val="00251E1A"/>
    <w:rsid w:val="00290615"/>
    <w:rsid w:val="00296179"/>
    <w:rsid w:val="002A507E"/>
    <w:rsid w:val="002D673B"/>
    <w:rsid w:val="002D7E74"/>
    <w:rsid w:val="002E5A33"/>
    <w:rsid w:val="00310817"/>
    <w:rsid w:val="00321D41"/>
    <w:rsid w:val="003228FB"/>
    <w:rsid w:val="0034332D"/>
    <w:rsid w:val="003543BE"/>
    <w:rsid w:val="00364B75"/>
    <w:rsid w:val="00395CA2"/>
    <w:rsid w:val="003B6724"/>
    <w:rsid w:val="003C000B"/>
    <w:rsid w:val="003C3CB2"/>
    <w:rsid w:val="003D5A8C"/>
    <w:rsid w:val="00412C17"/>
    <w:rsid w:val="0045681C"/>
    <w:rsid w:val="004704FD"/>
    <w:rsid w:val="00470F04"/>
    <w:rsid w:val="004810D7"/>
    <w:rsid w:val="00486527"/>
    <w:rsid w:val="004C5D41"/>
    <w:rsid w:val="004F37E7"/>
    <w:rsid w:val="004F4E8B"/>
    <w:rsid w:val="00515ACD"/>
    <w:rsid w:val="005540BC"/>
    <w:rsid w:val="0056357F"/>
    <w:rsid w:val="00587CA5"/>
    <w:rsid w:val="005A6049"/>
    <w:rsid w:val="005B0277"/>
    <w:rsid w:val="005D140F"/>
    <w:rsid w:val="005D5B8A"/>
    <w:rsid w:val="005E3CB5"/>
    <w:rsid w:val="005F5DFB"/>
    <w:rsid w:val="0061774A"/>
    <w:rsid w:val="00633F0C"/>
    <w:rsid w:val="00642DA8"/>
    <w:rsid w:val="006608F2"/>
    <w:rsid w:val="006609AE"/>
    <w:rsid w:val="006616EB"/>
    <w:rsid w:val="006E4856"/>
    <w:rsid w:val="007107A7"/>
    <w:rsid w:val="00734634"/>
    <w:rsid w:val="00791160"/>
    <w:rsid w:val="00792452"/>
    <w:rsid w:val="007A043F"/>
    <w:rsid w:val="007A317D"/>
    <w:rsid w:val="007A3F33"/>
    <w:rsid w:val="007C31C8"/>
    <w:rsid w:val="007F7425"/>
    <w:rsid w:val="00813779"/>
    <w:rsid w:val="00851602"/>
    <w:rsid w:val="008621CC"/>
    <w:rsid w:val="008631E3"/>
    <w:rsid w:val="00891626"/>
    <w:rsid w:val="00893A3F"/>
    <w:rsid w:val="00897C01"/>
    <w:rsid w:val="008B09CF"/>
    <w:rsid w:val="008B17EA"/>
    <w:rsid w:val="008C4267"/>
    <w:rsid w:val="008F6DF3"/>
    <w:rsid w:val="0090665B"/>
    <w:rsid w:val="00923D22"/>
    <w:rsid w:val="00947517"/>
    <w:rsid w:val="00950D0A"/>
    <w:rsid w:val="00985EB8"/>
    <w:rsid w:val="009B09D6"/>
    <w:rsid w:val="009D50A1"/>
    <w:rsid w:val="009E7DFC"/>
    <w:rsid w:val="009F6D82"/>
    <w:rsid w:val="00A04FC4"/>
    <w:rsid w:val="00A14C0D"/>
    <w:rsid w:val="00A20919"/>
    <w:rsid w:val="00A23DBB"/>
    <w:rsid w:val="00A27000"/>
    <w:rsid w:val="00A44474"/>
    <w:rsid w:val="00A46E74"/>
    <w:rsid w:val="00A5273F"/>
    <w:rsid w:val="00A6301F"/>
    <w:rsid w:val="00A70BC4"/>
    <w:rsid w:val="00A71CB6"/>
    <w:rsid w:val="00A80F5A"/>
    <w:rsid w:val="00AB71F0"/>
    <w:rsid w:val="00AD6C60"/>
    <w:rsid w:val="00AE08B2"/>
    <w:rsid w:val="00AE6B20"/>
    <w:rsid w:val="00AF4AC7"/>
    <w:rsid w:val="00AF5606"/>
    <w:rsid w:val="00B24580"/>
    <w:rsid w:val="00B37F61"/>
    <w:rsid w:val="00BD6AAD"/>
    <w:rsid w:val="00BF7738"/>
    <w:rsid w:val="00C47C9A"/>
    <w:rsid w:val="00CB3333"/>
    <w:rsid w:val="00CF4C66"/>
    <w:rsid w:val="00D02514"/>
    <w:rsid w:val="00D11E6F"/>
    <w:rsid w:val="00D26FEA"/>
    <w:rsid w:val="00D43AD2"/>
    <w:rsid w:val="00D45229"/>
    <w:rsid w:val="00D762F7"/>
    <w:rsid w:val="00DA6D9F"/>
    <w:rsid w:val="00DF68E5"/>
    <w:rsid w:val="00E44133"/>
    <w:rsid w:val="00E57D6C"/>
    <w:rsid w:val="00E6446B"/>
    <w:rsid w:val="00E77BEE"/>
    <w:rsid w:val="00E77F60"/>
    <w:rsid w:val="00E8156B"/>
    <w:rsid w:val="00E86BD6"/>
    <w:rsid w:val="00EA1427"/>
    <w:rsid w:val="00EA51BC"/>
    <w:rsid w:val="00EA6C6B"/>
    <w:rsid w:val="00EB6470"/>
    <w:rsid w:val="00EE50BC"/>
    <w:rsid w:val="00EF64EE"/>
    <w:rsid w:val="00F2497F"/>
    <w:rsid w:val="00F36AE9"/>
    <w:rsid w:val="00F50C03"/>
    <w:rsid w:val="00FA6039"/>
    <w:rsid w:val="00FB2C29"/>
    <w:rsid w:val="00FB6F79"/>
    <w:rsid w:val="00FC1722"/>
    <w:rsid w:val="00FC6507"/>
    <w:rsid w:val="00FD5137"/>
    <w:rsid w:val="00FD5E07"/>
    <w:rsid w:val="00FE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4B75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B7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4B75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B75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4B7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4B7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364B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4B7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64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364B75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364B75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364B75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364B75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364B75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364B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364B75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364B75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364B75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364B75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364B75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64B75"/>
    <w:rPr>
      <w:color w:val="FF9900"/>
    </w:rPr>
  </w:style>
  <w:style w:type="character" w:customStyle="1" w:styleId="small">
    <w:name w:val="small"/>
    <w:basedOn w:val="a0"/>
    <w:rsid w:val="00364B75"/>
    <w:rPr>
      <w:sz w:val="16"/>
      <w:szCs w:val="16"/>
    </w:rPr>
  </w:style>
  <w:style w:type="character" w:customStyle="1" w:styleId="fill">
    <w:name w:val="fill"/>
    <w:basedOn w:val="a0"/>
    <w:rsid w:val="00364B75"/>
    <w:rPr>
      <w:b/>
      <w:bCs/>
      <w:i/>
      <w:iCs/>
      <w:color w:val="FF0000"/>
    </w:rPr>
  </w:style>
  <w:style w:type="character" w:customStyle="1" w:styleId="maggd">
    <w:name w:val="maggd"/>
    <w:basedOn w:val="a0"/>
    <w:rsid w:val="00364B75"/>
    <w:rPr>
      <w:color w:val="006400"/>
    </w:rPr>
  </w:style>
  <w:style w:type="character" w:customStyle="1" w:styleId="magusn">
    <w:name w:val="magusn"/>
    <w:basedOn w:val="a0"/>
    <w:rsid w:val="00364B75"/>
    <w:rPr>
      <w:color w:val="006666"/>
    </w:rPr>
  </w:style>
  <w:style w:type="character" w:customStyle="1" w:styleId="enp">
    <w:name w:val="enp"/>
    <w:basedOn w:val="a0"/>
    <w:rsid w:val="00364B75"/>
    <w:rPr>
      <w:color w:val="3C7828"/>
    </w:rPr>
  </w:style>
  <w:style w:type="character" w:customStyle="1" w:styleId="kdkss">
    <w:name w:val="kdkss"/>
    <w:basedOn w:val="a0"/>
    <w:rsid w:val="00364B75"/>
    <w:rPr>
      <w:color w:val="BE780A"/>
    </w:rPr>
  </w:style>
  <w:style w:type="character" w:customStyle="1" w:styleId="actel">
    <w:name w:val="actel"/>
    <w:basedOn w:val="a0"/>
    <w:rsid w:val="00364B75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364B7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4B7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4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4B7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4B7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64B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4B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64B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4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64B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64B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AD6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0C04E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f3">
    <w:name w:val="Гипертекстовая ссылка"/>
    <w:uiPriority w:val="99"/>
    <w:rsid w:val="00FB2C29"/>
    <w:rPr>
      <w:b/>
      <w:color w:val="106BBE"/>
    </w:rPr>
  </w:style>
  <w:style w:type="character" w:customStyle="1" w:styleId="af4">
    <w:name w:val="Цветовое выделение"/>
    <w:uiPriority w:val="99"/>
    <w:rsid w:val="00A71CB6"/>
    <w:rPr>
      <w:b/>
      <w:color w:val="26282F"/>
    </w:rPr>
  </w:style>
  <w:style w:type="paragraph" w:styleId="af5">
    <w:name w:val="No Spacing"/>
    <w:uiPriority w:val="1"/>
    <w:qFormat/>
    <w:rsid w:val="00D26FE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6">
    <w:name w:val="Текст ЭР (см. также)"/>
    <w:basedOn w:val="a"/>
    <w:next w:val="a"/>
    <w:uiPriority w:val="99"/>
    <w:rsid w:val="00851602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77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851956.2130" TargetMode="External"/><Relationship Id="rId18" Type="http://schemas.openxmlformats.org/officeDocument/2006/relationships/hyperlink" Target="garantF1://71731260.0" TargetMode="External"/><Relationship Id="rId26" Type="http://schemas.openxmlformats.org/officeDocument/2006/relationships/hyperlink" Target="garantF1://70308460.10035205" TargetMode="External"/><Relationship Id="rId39" Type="http://schemas.openxmlformats.org/officeDocument/2006/relationships/hyperlink" Target="garantF1://70851956.2200" TargetMode="External"/><Relationship Id="rId21" Type="http://schemas.openxmlformats.org/officeDocument/2006/relationships/hyperlink" Target="garantF1://12080849.2085" TargetMode="External"/><Relationship Id="rId34" Type="http://schemas.openxmlformats.org/officeDocument/2006/relationships/hyperlink" Target="garantF1://70851956.2220" TargetMode="External"/><Relationship Id="rId42" Type="http://schemas.openxmlformats.org/officeDocument/2006/relationships/hyperlink" Target="garantF1://10800200.2104" TargetMode="External"/><Relationship Id="rId47" Type="http://schemas.openxmlformats.org/officeDocument/2006/relationships/hyperlink" Target="consultantplus://offline/ref=0BD236383B948EE5983DC3CC4C571B6D16A931898988D167E1AA13F021878FA8D6F77DDA282CB1F25FB1AC01L0mBM" TargetMode="External"/><Relationship Id="rId50" Type="http://schemas.openxmlformats.org/officeDocument/2006/relationships/hyperlink" Target="garantF1://12080849.2332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70851956.2010" TargetMode="External"/><Relationship Id="rId17" Type="http://schemas.openxmlformats.org/officeDocument/2006/relationships/hyperlink" Target="garantF1://55630290.0" TargetMode="External"/><Relationship Id="rId25" Type="http://schemas.openxmlformats.org/officeDocument/2006/relationships/hyperlink" Target="garantF1://70308460.100516" TargetMode="External"/><Relationship Id="rId33" Type="http://schemas.openxmlformats.org/officeDocument/2006/relationships/hyperlink" Target="garantF1://70851956.2210" TargetMode="External"/><Relationship Id="rId38" Type="http://schemas.openxmlformats.org/officeDocument/2006/relationships/hyperlink" Target="garantF1://70851956.2180" TargetMode="External"/><Relationship Id="rId46" Type="http://schemas.openxmlformats.org/officeDocument/2006/relationships/hyperlink" Target="consultantplus://offline/ref=0BD236383B948EE5983DC3CC4C571B6D16A9318D8988D167E1AA13F021878FA8D6F77DDA282CB1F25FB1AC01L0mBM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308460.100330" TargetMode="External"/><Relationship Id="rId20" Type="http://schemas.openxmlformats.org/officeDocument/2006/relationships/hyperlink" Target="garantF1://71053994.0" TargetMode="External"/><Relationship Id="rId29" Type="http://schemas.openxmlformats.org/officeDocument/2006/relationships/hyperlink" Target="garantF1://12080849.303002" TargetMode="External"/><Relationship Id="rId41" Type="http://schemas.openxmlformats.org/officeDocument/2006/relationships/hyperlink" Target="garantF1://10800200.21003" TargetMode="External"/><Relationship Id="rId54" Type="http://schemas.openxmlformats.org/officeDocument/2006/relationships/hyperlink" Target="https://sbi.sberbank.ru:9443/ic/login.z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0849.2" TargetMode="External"/><Relationship Id="rId24" Type="http://schemas.openxmlformats.org/officeDocument/2006/relationships/hyperlink" Target="garantF1://70308460.1003425242" TargetMode="External"/><Relationship Id="rId32" Type="http://schemas.openxmlformats.org/officeDocument/2006/relationships/hyperlink" Target="garantF1://12080849.3030010" TargetMode="External"/><Relationship Id="rId37" Type="http://schemas.openxmlformats.org/officeDocument/2006/relationships/hyperlink" Target="garantF1://70851956.2170" TargetMode="External"/><Relationship Id="rId40" Type="http://schemas.openxmlformats.org/officeDocument/2006/relationships/hyperlink" Target="garantF1://10800200.22601" TargetMode="External"/><Relationship Id="rId45" Type="http://schemas.openxmlformats.org/officeDocument/2006/relationships/hyperlink" Target="garantF1://10800200.2266" TargetMode="External"/><Relationship Id="rId53" Type="http://schemas.openxmlformats.org/officeDocument/2006/relationships/hyperlink" Target="garantF1://12080849.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851956.4020" TargetMode="External"/><Relationship Id="rId23" Type="http://schemas.openxmlformats.org/officeDocument/2006/relationships/hyperlink" Target="garantF1://70851956.2140" TargetMode="External"/><Relationship Id="rId28" Type="http://schemas.openxmlformats.org/officeDocument/2006/relationships/hyperlink" Target="garantF1://12080849.200412" TargetMode="External"/><Relationship Id="rId36" Type="http://schemas.openxmlformats.org/officeDocument/2006/relationships/hyperlink" Target="garantF1://70851956.2180" TargetMode="External"/><Relationship Id="rId49" Type="http://schemas.openxmlformats.org/officeDocument/2006/relationships/hyperlink" Target="garantF1://12080849.2394" TargetMode="External"/><Relationship Id="rId57" Type="http://schemas.openxmlformats.org/officeDocument/2006/relationships/theme" Target="theme/theme1.xml"/><Relationship Id="rId10" Type="http://schemas.openxmlformats.org/officeDocument/2006/relationships/hyperlink" Target="garantF1://55630290.0" TargetMode="External"/><Relationship Id="rId19" Type="http://schemas.openxmlformats.org/officeDocument/2006/relationships/hyperlink" Target="garantF1://71735182.0" TargetMode="External"/><Relationship Id="rId31" Type="http://schemas.openxmlformats.org/officeDocument/2006/relationships/hyperlink" Target="garantF1://12080849.303007" TargetMode="External"/><Relationship Id="rId44" Type="http://schemas.openxmlformats.org/officeDocument/2006/relationships/hyperlink" Target="garantF1://10800200.22303" TargetMode="External"/><Relationship Id="rId52" Type="http://schemas.openxmlformats.org/officeDocument/2006/relationships/hyperlink" Target="garantF1://12080849.2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851956.2320" TargetMode="External"/><Relationship Id="rId14" Type="http://schemas.openxmlformats.org/officeDocument/2006/relationships/hyperlink" Target="garantF1://70851956.4010" TargetMode="External"/><Relationship Id="rId22" Type="http://schemas.openxmlformats.org/officeDocument/2006/relationships/hyperlink" Target="garantF1://70851956.2160" TargetMode="External"/><Relationship Id="rId27" Type="http://schemas.openxmlformats.org/officeDocument/2006/relationships/hyperlink" Target="garantF1://70308460.100518" TargetMode="External"/><Relationship Id="rId30" Type="http://schemas.openxmlformats.org/officeDocument/2006/relationships/hyperlink" Target="garantF1://12080849.303006" TargetMode="External"/><Relationship Id="rId35" Type="http://schemas.openxmlformats.org/officeDocument/2006/relationships/hyperlink" Target="garantF1://70851956.2170" TargetMode="External"/><Relationship Id="rId43" Type="http://schemas.openxmlformats.org/officeDocument/2006/relationships/hyperlink" Target="garantF1://10800200.22603" TargetMode="External"/><Relationship Id="rId48" Type="http://schemas.openxmlformats.org/officeDocument/2006/relationships/hyperlink" Target="garantF1://12080849.2332" TargetMode="External"/><Relationship Id="rId56" Type="http://schemas.openxmlformats.org/officeDocument/2006/relationships/fontTable" Target="fontTable.xml"/><Relationship Id="rId8" Type="http://schemas.openxmlformats.org/officeDocument/2006/relationships/hyperlink" Target="garantF1://70851956.2320" TargetMode="External"/><Relationship Id="rId51" Type="http://schemas.openxmlformats.org/officeDocument/2006/relationships/hyperlink" Target="garantF1://12080849.239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9F6E2-45A6-4473-A259-053DED84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18</Pages>
  <Words>6343</Words>
  <Characters>36160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suhorukova</dc:creator>
  <cp:lastModifiedBy>МОУ Ширинская СОШ</cp:lastModifiedBy>
  <cp:revision>11</cp:revision>
  <cp:lastPrinted>2019-07-25T07:38:00Z</cp:lastPrinted>
  <dcterms:created xsi:type="dcterms:W3CDTF">2019-11-11T08:26:00Z</dcterms:created>
  <dcterms:modified xsi:type="dcterms:W3CDTF">2019-12-31T06:39:00Z</dcterms:modified>
</cp:coreProperties>
</file>